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5BDD" w:rsidRPr="00606E77" w:rsidP="00E45BDD">
      <w:pPr>
        <w:jc w:val="right"/>
      </w:pPr>
      <w:r w:rsidRPr="00606E77">
        <w:t>Дело № 5-</w:t>
      </w:r>
      <w:r w:rsidRPr="00606E77" w:rsidR="008415CB">
        <w:t>803-2001/2025</w:t>
      </w:r>
    </w:p>
    <w:p w:rsidR="00E45BDD" w:rsidRPr="00606E77" w:rsidP="00E45BDD">
      <w:pPr>
        <w:jc w:val="center"/>
        <w:rPr>
          <w:sz w:val="28"/>
          <w:szCs w:val="28"/>
        </w:rPr>
      </w:pPr>
    </w:p>
    <w:p w:rsidR="00E45BDD" w:rsidRPr="00606E77" w:rsidP="00E45BDD">
      <w:pPr>
        <w:jc w:val="center"/>
        <w:rPr>
          <w:sz w:val="28"/>
          <w:szCs w:val="28"/>
        </w:rPr>
      </w:pPr>
      <w:r w:rsidRPr="00606E77">
        <w:rPr>
          <w:sz w:val="28"/>
          <w:szCs w:val="28"/>
        </w:rPr>
        <w:t>ПОСТАНОВЛЕНИЕ</w:t>
      </w:r>
    </w:p>
    <w:p w:rsidR="00E45BDD" w:rsidRPr="00606E77" w:rsidP="00E45BDD">
      <w:pPr>
        <w:jc w:val="center"/>
        <w:rPr>
          <w:sz w:val="28"/>
          <w:szCs w:val="28"/>
        </w:rPr>
      </w:pPr>
      <w:r w:rsidRPr="00606E77">
        <w:rPr>
          <w:sz w:val="28"/>
          <w:szCs w:val="28"/>
        </w:rPr>
        <w:t>по делу об административном правонарушении</w:t>
      </w:r>
    </w:p>
    <w:p w:rsidR="00E45BDD" w:rsidRPr="00606E77" w:rsidP="00E45BDD">
      <w:pPr>
        <w:rPr>
          <w:sz w:val="28"/>
          <w:szCs w:val="28"/>
        </w:rPr>
      </w:pPr>
      <w:r>
        <w:rPr>
          <w:sz w:val="28"/>
          <w:szCs w:val="28"/>
        </w:rPr>
        <w:t xml:space="preserve">         </w:t>
      </w:r>
      <w:r w:rsidRPr="00606E77" w:rsidR="00684DC6">
        <w:rPr>
          <w:sz w:val="28"/>
          <w:szCs w:val="28"/>
        </w:rPr>
        <w:t xml:space="preserve">26 августа 2025 года   </w:t>
      </w:r>
      <w:r w:rsidRPr="00606E77" w:rsidR="00684DC6">
        <w:rPr>
          <w:sz w:val="28"/>
          <w:szCs w:val="28"/>
        </w:rPr>
        <w:t xml:space="preserve">     </w:t>
      </w:r>
      <w:r w:rsidRPr="00606E77" w:rsidR="00684DC6">
        <w:rPr>
          <w:sz w:val="28"/>
          <w:szCs w:val="28"/>
        </w:rPr>
        <w:t xml:space="preserve">                                                          г. Нефтеюганск</w:t>
      </w:r>
    </w:p>
    <w:p w:rsidR="00E45BDD" w:rsidRPr="00606E77" w:rsidP="00E45BDD">
      <w:pPr>
        <w:jc w:val="both"/>
        <w:rPr>
          <w:sz w:val="28"/>
          <w:szCs w:val="28"/>
        </w:rPr>
      </w:pPr>
      <w:r w:rsidRPr="00606E77">
        <w:rPr>
          <w:sz w:val="28"/>
          <w:szCs w:val="28"/>
        </w:rPr>
        <w:tab/>
      </w:r>
      <w:r w:rsidRPr="00606E77">
        <w:rPr>
          <w:sz w:val="28"/>
          <w:szCs w:val="28"/>
        </w:rPr>
        <w:t xml:space="preserve">Мировой судья судебного участка № 2 Нефтеюганского судебного района ХМАО – Югры Е.А.Таскаева, </w:t>
      </w:r>
      <w:r w:rsidR="00CA27A4">
        <w:rPr>
          <w:sz w:val="28"/>
          <w:szCs w:val="28"/>
        </w:rPr>
        <w:t>и.о. мирового судьи судебного участка №1</w:t>
      </w:r>
      <w:r w:rsidRPr="00CA27A4" w:rsidR="00CA27A4">
        <w:rPr>
          <w:sz w:val="28"/>
          <w:szCs w:val="28"/>
        </w:rPr>
        <w:t xml:space="preserve"> </w:t>
      </w:r>
      <w:r w:rsidRPr="00606E77" w:rsidR="00CA27A4">
        <w:rPr>
          <w:sz w:val="28"/>
          <w:szCs w:val="28"/>
        </w:rPr>
        <w:t>Нефтеюганского судебного района ХМАО – Югры</w:t>
      </w:r>
      <w:r w:rsidR="00CA27A4">
        <w:rPr>
          <w:sz w:val="28"/>
          <w:szCs w:val="28"/>
        </w:rPr>
        <w:t xml:space="preserve"> </w:t>
      </w:r>
      <w:r w:rsidRPr="00606E77">
        <w:rPr>
          <w:sz w:val="28"/>
          <w:szCs w:val="28"/>
        </w:rPr>
        <w:t xml:space="preserve">(Ханты-Мансийский автономный округ - Югра, г. Нефтеюганск, 1 мкр. дом 30), </w:t>
      </w:r>
    </w:p>
    <w:p w:rsidR="00E45BDD" w:rsidRPr="00606E77" w:rsidP="00E45BDD">
      <w:pPr>
        <w:pStyle w:val="NoSpacing"/>
        <w:ind w:firstLine="708"/>
        <w:jc w:val="both"/>
        <w:rPr>
          <w:sz w:val="28"/>
          <w:szCs w:val="28"/>
        </w:rPr>
      </w:pPr>
      <w:r w:rsidRPr="00606E77">
        <w:rPr>
          <w:sz w:val="28"/>
          <w:szCs w:val="28"/>
        </w:rPr>
        <w:t>р</w:t>
      </w:r>
      <w:r w:rsidRPr="00606E77">
        <w:rPr>
          <w:sz w:val="28"/>
          <w:szCs w:val="28"/>
        </w:rPr>
        <w:t xml:space="preserve">ассмотрев в открытом судебном заседании дело об административном правонарушении, предусмотренном ч. 1 ст. 19.5 Кодекса Российской Федерации об административных правонарушениях в отношении </w:t>
      </w:r>
    </w:p>
    <w:p w:rsidR="00E45BDD" w:rsidRPr="00606E77" w:rsidP="00E45BDD">
      <w:pPr>
        <w:pStyle w:val="NoSpacing"/>
        <w:ind w:firstLine="708"/>
        <w:jc w:val="both"/>
        <w:rPr>
          <w:sz w:val="28"/>
          <w:szCs w:val="28"/>
        </w:rPr>
      </w:pPr>
      <w:r w:rsidRPr="00606E77">
        <w:rPr>
          <w:sz w:val="28"/>
          <w:szCs w:val="28"/>
        </w:rPr>
        <w:t xml:space="preserve">юридического лица – </w:t>
      </w:r>
      <w:r w:rsidRPr="00606E77" w:rsidR="008415CB">
        <w:rPr>
          <w:sz w:val="28"/>
          <w:szCs w:val="28"/>
        </w:rPr>
        <w:t>частное общеобразовательное учреждение «Нефтеюганская православная гимназия</w:t>
      </w:r>
      <w:r w:rsidRPr="00606E77">
        <w:rPr>
          <w:sz w:val="28"/>
          <w:szCs w:val="28"/>
        </w:rPr>
        <w:t xml:space="preserve">», расположенного по адресу: Ханты-Мансийский автономный </w:t>
      </w:r>
      <w:r w:rsidR="00606E77">
        <w:rPr>
          <w:sz w:val="28"/>
          <w:szCs w:val="28"/>
        </w:rPr>
        <w:t>округ – Югра, г.</w:t>
      </w:r>
      <w:r w:rsidRPr="00606E77">
        <w:rPr>
          <w:sz w:val="28"/>
          <w:szCs w:val="28"/>
        </w:rPr>
        <w:t>Нефтеюганск, мкрн.</w:t>
      </w:r>
      <w:r w:rsidRPr="00606E77" w:rsidR="008415CB">
        <w:rPr>
          <w:sz w:val="28"/>
          <w:szCs w:val="28"/>
        </w:rPr>
        <w:t>4</w:t>
      </w:r>
      <w:r w:rsidRPr="00606E77">
        <w:rPr>
          <w:sz w:val="28"/>
          <w:szCs w:val="28"/>
        </w:rPr>
        <w:t>, зд.</w:t>
      </w:r>
      <w:r w:rsidRPr="00606E77" w:rsidR="008415CB">
        <w:rPr>
          <w:sz w:val="28"/>
          <w:szCs w:val="28"/>
        </w:rPr>
        <w:t>35</w:t>
      </w:r>
      <w:r w:rsidRPr="00606E77">
        <w:rPr>
          <w:sz w:val="28"/>
          <w:szCs w:val="28"/>
        </w:rPr>
        <w:t xml:space="preserve">, ИНН </w:t>
      </w:r>
      <w:r w:rsidRPr="00606E77" w:rsidR="008415CB">
        <w:rPr>
          <w:sz w:val="28"/>
          <w:szCs w:val="28"/>
        </w:rPr>
        <w:t>8604026006</w:t>
      </w:r>
      <w:r w:rsidRPr="00606E77">
        <w:rPr>
          <w:sz w:val="28"/>
          <w:szCs w:val="28"/>
        </w:rPr>
        <w:t xml:space="preserve">, ОГРН </w:t>
      </w:r>
      <w:r w:rsidRPr="00606E77" w:rsidR="008415CB">
        <w:rPr>
          <w:sz w:val="28"/>
          <w:szCs w:val="28"/>
        </w:rPr>
        <w:t>1028601259488</w:t>
      </w:r>
      <w:r w:rsidRPr="00606E77">
        <w:rPr>
          <w:sz w:val="28"/>
          <w:szCs w:val="28"/>
        </w:rPr>
        <w:t>,</w:t>
      </w:r>
    </w:p>
    <w:p w:rsidR="00E45BDD" w:rsidRPr="00606E77" w:rsidP="00E45BDD">
      <w:pPr>
        <w:pStyle w:val="NoSpacing"/>
        <w:jc w:val="both"/>
        <w:rPr>
          <w:sz w:val="28"/>
          <w:szCs w:val="28"/>
        </w:rPr>
      </w:pPr>
    </w:p>
    <w:p w:rsidR="00E45BDD" w:rsidRPr="00606E77" w:rsidP="00E45BDD">
      <w:pPr>
        <w:jc w:val="center"/>
        <w:rPr>
          <w:sz w:val="28"/>
          <w:szCs w:val="28"/>
        </w:rPr>
      </w:pPr>
      <w:r w:rsidRPr="00606E77">
        <w:rPr>
          <w:spacing w:val="20"/>
          <w:sz w:val="28"/>
          <w:szCs w:val="28"/>
        </w:rPr>
        <w:t>УСТАНОВИЛ</w:t>
      </w:r>
      <w:r w:rsidRPr="00606E77">
        <w:rPr>
          <w:sz w:val="28"/>
          <w:szCs w:val="28"/>
        </w:rPr>
        <w:t>:</w:t>
      </w:r>
    </w:p>
    <w:p w:rsidR="00EF5C96" w:rsidRPr="00606E77" w:rsidP="00F422FC">
      <w:pPr>
        <w:pStyle w:val="NoSpacing"/>
        <w:ind w:firstLine="709"/>
        <w:jc w:val="both"/>
        <w:rPr>
          <w:sz w:val="28"/>
          <w:szCs w:val="28"/>
        </w:rPr>
      </w:pPr>
      <w:r w:rsidRPr="00606E77">
        <w:rPr>
          <w:sz w:val="28"/>
          <w:szCs w:val="28"/>
        </w:rPr>
        <w:t>частное общеобразовательное учреждение «Нефтеюганская православная гимназия»</w:t>
      </w:r>
      <w:r w:rsidRPr="00606E77">
        <w:rPr>
          <w:bCs/>
          <w:sz w:val="28"/>
          <w:szCs w:val="28"/>
        </w:rPr>
        <w:t xml:space="preserve"> (д</w:t>
      </w:r>
      <w:r w:rsidRPr="00606E77">
        <w:rPr>
          <w:bCs/>
          <w:sz w:val="28"/>
          <w:szCs w:val="28"/>
        </w:rPr>
        <w:t xml:space="preserve">алее – ЧОУ </w:t>
      </w:r>
      <w:r w:rsidRPr="00606E77">
        <w:rPr>
          <w:sz w:val="28"/>
          <w:szCs w:val="28"/>
        </w:rPr>
        <w:t>«Нефтеюганская православная гимназия»</w:t>
      </w:r>
      <w:r w:rsidRPr="00606E77">
        <w:rPr>
          <w:bCs/>
          <w:sz w:val="28"/>
          <w:szCs w:val="28"/>
        </w:rPr>
        <w:t>)</w:t>
      </w:r>
      <w:r w:rsidRPr="00606E77" w:rsidR="00E45BDD">
        <w:rPr>
          <w:bCs/>
          <w:sz w:val="28"/>
          <w:szCs w:val="28"/>
        </w:rPr>
        <w:t>, не выполнил</w:t>
      </w:r>
      <w:r w:rsidRPr="00606E77">
        <w:rPr>
          <w:bCs/>
          <w:sz w:val="28"/>
          <w:szCs w:val="28"/>
        </w:rPr>
        <w:t>о</w:t>
      </w:r>
      <w:r w:rsidRPr="00606E77" w:rsidR="00E45BDD">
        <w:rPr>
          <w:bCs/>
          <w:sz w:val="28"/>
          <w:szCs w:val="28"/>
        </w:rPr>
        <w:t xml:space="preserve"> в установленный срок, а именно до </w:t>
      </w:r>
      <w:r w:rsidRPr="00606E77" w:rsidR="00F422FC">
        <w:rPr>
          <w:bCs/>
          <w:sz w:val="28"/>
          <w:szCs w:val="28"/>
        </w:rPr>
        <w:t>02.06.2025</w:t>
      </w:r>
      <w:r w:rsidRPr="00606E77" w:rsidR="00E45BDD">
        <w:rPr>
          <w:bCs/>
          <w:sz w:val="28"/>
          <w:szCs w:val="28"/>
        </w:rPr>
        <w:t xml:space="preserve"> </w:t>
      </w:r>
      <w:r w:rsidRPr="00606E77" w:rsidR="007B7EBD">
        <w:rPr>
          <w:bCs/>
          <w:sz w:val="28"/>
          <w:szCs w:val="28"/>
        </w:rPr>
        <w:t>п.</w:t>
      </w:r>
      <w:r w:rsidRPr="00606E77" w:rsidR="00F422FC">
        <w:rPr>
          <w:bCs/>
          <w:sz w:val="28"/>
          <w:szCs w:val="28"/>
        </w:rPr>
        <w:t>4</w:t>
      </w:r>
      <w:r w:rsidRPr="00606E77" w:rsidR="007B7EBD">
        <w:rPr>
          <w:bCs/>
          <w:sz w:val="28"/>
          <w:szCs w:val="28"/>
        </w:rPr>
        <w:t xml:space="preserve"> законного</w:t>
      </w:r>
      <w:r w:rsidRPr="00606E77" w:rsidR="00E45BDD">
        <w:rPr>
          <w:bCs/>
          <w:sz w:val="28"/>
          <w:szCs w:val="28"/>
        </w:rPr>
        <w:t xml:space="preserve"> предписани</w:t>
      </w:r>
      <w:r w:rsidRPr="00606E77" w:rsidR="007B7EBD">
        <w:rPr>
          <w:bCs/>
          <w:sz w:val="28"/>
          <w:szCs w:val="28"/>
        </w:rPr>
        <w:t>я</w:t>
      </w:r>
      <w:r w:rsidRPr="00606E77" w:rsidR="00E45BDD">
        <w:rPr>
          <w:bCs/>
          <w:sz w:val="28"/>
          <w:szCs w:val="28"/>
        </w:rPr>
        <w:t xml:space="preserve"> органа, осуществляющего государственный надзор (контроль). В соответствии с предписанием </w:t>
      </w:r>
      <w:r w:rsidRPr="00606E77">
        <w:rPr>
          <w:bCs/>
          <w:sz w:val="28"/>
          <w:szCs w:val="28"/>
        </w:rPr>
        <w:t>ТО Управления Роспотребнадзора</w:t>
      </w:r>
      <w:r w:rsidRPr="00606E77">
        <w:rPr>
          <w:bCs/>
          <w:sz w:val="28"/>
          <w:szCs w:val="28"/>
        </w:rPr>
        <w:t xml:space="preserve"> по ХМАО-Югре в г.Нефтеюганске, Нефтеюганском районе и в г.Пыть-Яхе</w:t>
      </w:r>
      <w:r w:rsidRPr="00606E77" w:rsidR="00E45BDD">
        <w:rPr>
          <w:bCs/>
          <w:sz w:val="28"/>
          <w:szCs w:val="28"/>
        </w:rPr>
        <w:t xml:space="preserve"> </w:t>
      </w:r>
      <w:r w:rsidRPr="00606E77">
        <w:rPr>
          <w:bCs/>
          <w:sz w:val="28"/>
          <w:szCs w:val="28"/>
        </w:rPr>
        <w:t xml:space="preserve">от </w:t>
      </w:r>
      <w:r w:rsidRPr="00606E77" w:rsidR="00F422FC">
        <w:rPr>
          <w:bCs/>
          <w:sz w:val="28"/>
          <w:szCs w:val="28"/>
        </w:rPr>
        <w:t>11.12.2024</w:t>
      </w:r>
      <w:r w:rsidRPr="00606E77">
        <w:rPr>
          <w:bCs/>
          <w:sz w:val="28"/>
          <w:szCs w:val="28"/>
        </w:rPr>
        <w:t xml:space="preserve"> №</w:t>
      </w:r>
      <w:r w:rsidRPr="00606E77" w:rsidR="00F422FC">
        <w:rPr>
          <w:bCs/>
          <w:sz w:val="28"/>
          <w:szCs w:val="28"/>
        </w:rPr>
        <w:t>1214</w:t>
      </w:r>
      <w:r w:rsidRPr="00606E77" w:rsidR="00E45BDD">
        <w:rPr>
          <w:bCs/>
          <w:sz w:val="28"/>
          <w:szCs w:val="28"/>
        </w:rPr>
        <w:t xml:space="preserve"> </w:t>
      </w:r>
      <w:r w:rsidRPr="00606E77" w:rsidR="00F422FC">
        <w:rPr>
          <w:bCs/>
          <w:sz w:val="28"/>
          <w:szCs w:val="28"/>
        </w:rPr>
        <w:t xml:space="preserve">ЧОУ </w:t>
      </w:r>
      <w:r w:rsidRPr="00606E77" w:rsidR="00F422FC">
        <w:rPr>
          <w:sz w:val="28"/>
          <w:szCs w:val="28"/>
        </w:rPr>
        <w:t>«Нефтеюганская православная гимназия»  предписано: привести в соответствие требованиям количество моечных ванн для обработки кухонной посуды в моечной, согласно требованиям табл. 6.18 СанПиН 1.2.3685-21 «Гигиенические нормативы и требования к обеспечению безопасности и (или) безвредности для человека факторов среды обитания»</w:t>
      </w:r>
      <w:r w:rsidRPr="00606E77" w:rsidR="00E9233B">
        <w:rPr>
          <w:sz w:val="28"/>
          <w:szCs w:val="28"/>
          <w:lang w:bidi="ru-RU"/>
        </w:rPr>
        <w:t>.</w:t>
      </w:r>
    </w:p>
    <w:p w:rsidR="00E45BDD" w:rsidRPr="00606E77" w:rsidP="00E45BDD">
      <w:pPr>
        <w:ind w:firstLine="708"/>
        <w:jc w:val="both"/>
        <w:rPr>
          <w:sz w:val="28"/>
          <w:szCs w:val="28"/>
        </w:rPr>
      </w:pPr>
      <w:r>
        <w:rPr>
          <w:sz w:val="28"/>
          <w:szCs w:val="28"/>
        </w:rPr>
        <w:t>П</w:t>
      </w:r>
      <w:r w:rsidRPr="00606E77" w:rsidR="00467795">
        <w:rPr>
          <w:sz w:val="28"/>
          <w:szCs w:val="28"/>
        </w:rPr>
        <w:t xml:space="preserve">ри рассмотрении дела об административном правонарушении, представитель </w:t>
      </w:r>
      <w:r w:rsidRPr="00606E77" w:rsidR="00467795">
        <w:rPr>
          <w:bCs/>
          <w:sz w:val="28"/>
          <w:szCs w:val="28"/>
        </w:rPr>
        <w:t xml:space="preserve">ЧОУ </w:t>
      </w:r>
      <w:r w:rsidRPr="00606E77" w:rsidR="00467795">
        <w:rPr>
          <w:sz w:val="28"/>
          <w:szCs w:val="28"/>
        </w:rPr>
        <w:t>«Нефтеюганская православная гимназия» Сидоренко Н.В. вину в совершении правонарушения признала частично. Дополнительно пояснила, что действительно количество моечных ванн не соответствует установленным требованиям, однако дополнительно поставить моечную ванну для обработки кухонной посуды не представляется возможным, поскольку не достаточно места. Здание 1978 года постройки, капитальный ремонт здания проводился в 1999 году</w:t>
      </w:r>
      <w:r w:rsidRPr="00606E77">
        <w:rPr>
          <w:sz w:val="28"/>
          <w:szCs w:val="28"/>
        </w:rPr>
        <w:t>.</w:t>
      </w:r>
      <w:r w:rsidRPr="00606E77" w:rsidR="00E9233B">
        <w:rPr>
          <w:sz w:val="28"/>
          <w:szCs w:val="28"/>
        </w:rPr>
        <w:t xml:space="preserve"> </w:t>
      </w:r>
      <w:r w:rsidRPr="00606E77" w:rsidR="00467795">
        <w:rPr>
          <w:sz w:val="28"/>
          <w:szCs w:val="28"/>
        </w:rPr>
        <w:t xml:space="preserve">Проектом (техническим паспортом) не предусмотрено дополнительной площади на кухне куда можно поставить еще одну ванну. Чтобы исполнить данное предписание необходима реконструкция здания. Остальные пункты указанного предписания были устранены, но в части моечной ванны – не получается, поскольку не достаточно места. Обратились в Думу ХМАО-Югры, в администрацию г.Нефтеюганска для выделения </w:t>
      </w:r>
      <w:r w:rsidRPr="00606E77" w:rsidR="00467795">
        <w:rPr>
          <w:bCs/>
          <w:sz w:val="28"/>
          <w:szCs w:val="28"/>
        </w:rPr>
        <w:t xml:space="preserve">ЧОУ </w:t>
      </w:r>
      <w:r w:rsidRPr="00606E77" w:rsidR="00467795">
        <w:rPr>
          <w:sz w:val="28"/>
          <w:szCs w:val="28"/>
        </w:rPr>
        <w:t>«Нефтеюганская православная гимназия» другого здания, которое бы соответствовало всем требованиям, предъявляемым к учебным заведениям.</w:t>
      </w:r>
    </w:p>
    <w:p w:rsidR="005B2F07" w:rsidRPr="00606E77" w:rsidP="005B2F07">
      <w:pPr>
        <w:ind w:firstLine="708"/>
        <w:jc w:val="both"/>
        <w:rPr>
          <w:sz w:val="28"/>
          <w:szCs w:val="28"/>
        </w:rPr>
      </w:pPr>
      <w:r w:rsidRPr="00606E77">
        <w:rPr>
          <w:sz w:val="28"/>
          <w:szCs w:val="28"/>
        </w:rPr>
        <w:t>Доп</w:t>
      </w:r>
      <w:r w:rsidR="002F3513">
        <w:rPr>
          <w:sz w:val="28"/>
          <w:szCs w:val="28"/>
        </w:rPr>
        <w:t>рошенный в качестве свидетеля М.</w:t>
      </w:r>
      <w:r w:rsidRPr="00606E77">
        <w:rPr>
          <w:sz w:val="28"/>
          <w:szCs w:val="28"/>
        </w:rPr>
        <w:t xml:space="preserve">. пояснил, что на основании решения о </w:t>
      </w:r>
      <w:r w:rsidRPr="00606E77">
        <w:rPr>
          <w:sz w:val="28"/>
          <w:szCs w:val="28"/>
        </w:rPr>
        <w:t xml:space="preserve">проведении выездной проверки проведена выездная проверка в </w:t>
      </w:r>
      <w:r w:rsidRPr="00606E77">
        <w:rPr>
          <w:sz w:val="28"/>
          <w:szCs w:val="28"/>
        </w:rPr>
        <w:t xml:space="preserve">отношении </w:t>
      </w:r>
      <w:r w:rsidRPr="00606E77">
        <w:rPr>
          <w:bCs/>
          <w:sz w:val="28"/>
          <w:szCs w:val="28"/>
        </w:rPr>
        <w:t xml:space="preserve">ЧОУ </w:t>
      </w:r>
      <w:r w:rsidRPr="00606E77">
        <w:rPr>
          <w:sz w:val="28"/>
          <w:szCs w:val="28"/>
        </w:rPr>
        <w:t>«Нефтеюганская православная гимназия». При проедении проверки был выявлен ряд нарушений требований СанПиН 1.2.3685-21«Гигиенические нормативы и требования к обеспечению безопасности и</w:t>
      </w:r>
      <w:r w:rsidRPr="00606E77">
        <w:rPr>
          <w:sz w:val="28"/>
          <w:szCs w:val="28"/>
        </w:rPr>
        <w:t xml:space="preserve"> (или) безвредности для человека факторов среды обитания». Вынесено предписание № 1214, в котором зафиксированы нарушения, предписано в целях устранения нарушения требований санитарных правил и обеспечения соблюдения действующего законодательство предписан</w:t>
      </w:r>
      <w:r w:rsidRPr="00606E77">
        <w:rPr>
          <w:sz w:val="28"/>
          <w:szCs w:val="28"/>
        </w:rPr>
        <w:t>о: 1. Организовать отпуск горячего питания для обучающихся на переменах, продолжительностью не менее 20 минут, согласно требованиям п.3.4.16. СП 2.4.3648-20 «Санитарно-эпидемиологические требования к организациям воспитания и обучения, отдыха и оздоровлени</w:t>
      </w:r>
      <w:r w:rsidRPr="00606E77">
        <w:rPr>
          <w:sz w:val="28"/>
          <w:szCs w:val="28"/>
        </w:rPr>
        <w:t>я детей и молодежи» в срок до 03.02.2025;</w:t>
      </w:r>
    </w:p>
    <w:p w:rsidR="005B2F07" w:rsidRPr="00606E77" w:rsidP="005B2F07">
      <w:pPr>
        <w:jc w:val="both"/>
        <w:rPr>
          <w:sz w:val="28"/>
          <w:szCs w:val="28"/>
        </w:rPr>
      </w:pPr>
      <w:r w:rsidRPr="00606E77">
        <w:rPr>
          <w:sz w:val="28"/>
          <w:szCs w:val="28"/>
        </w:rPr>
        <w:t>2. Привести в соответствие требованиям покрытие мебели (столы), позволяющее проводить обработку с применением моющих и дезинфицирующих средств., согласно требованиям п.2.4.6.3. СП 2.4.3648-20 «Санитарно-эпидемиолог</w:t>
      </w:r>
      <w:r w:rsidRPr="00606E77">
        <w:rPr>
          <w:sz w:val="28"/>
          <w:szCs w:val="28"/>
        </w:rPr>
        <w:t>ические требования к организациям воспитания и обучения, отдыха и оздоровления детей и молодежи» , в срок до 10.02.2025;</w:t>
      </w:r>
    </w:p>
    <w:p w:rsidR="005B2F07" w:rsidRPr="00606E77" w:rsidP="005B2F07">
      <w:pPr>
        <w:jc w:val="both"/>
        <w:rPr>
          <w:sz w:val="28"/>
          <w:szCs w:val="28"/>
        </w:rPr>
      </w:pPr>
      <w:r w:rsidRPr="00606E77">
        <w:rPr>
          <w:sz w:val="28"/>
          <w:szCs w:val="28"/>
        </w:rPr>
        <w:t xml:space="preserve">3. Предусмотреть включение в фактическое меню блюда из мяса, птицы, творога, сыра, молока, согласно требованиям приложение №7, таблица </w:t>
      </w:r>
      <w:r w:rsidRPr="00606E77">
        <w:rPr>
          <w:sz w:val="28"/>
          <w:szCs w:val="28"/>
        </w:rPr>
        <w:t>2 «Среднесуточные наборы пищевой продукции для организации питания детей от 7 до 18 лет» (в нетто г, мл. на 1 ребенка в сутки) СанПиН 2.3/2.4.3590-20 «Санитарно-эпидемиологические требования к организации общественного питания населения», в срок до 03.02.2</w:t>
      </w:r>
      <w:r w:rsidRPr="00606E77">
        <w:rPr>
          <w:sz w:val="28"/>
          <w:szCs w:val="28"/>
        </w:rPr>
        <w:t>025;</w:t>
      </w:r>
    </w:p>
    <w:p w:rsidR="00467795" w:rsidRPr="00606E77" w:rsidP="005B2F07">
      <w:pPr>
        <w:jc w:val="both"/>
        <w:rPr>
          <w:sz w:val="28"/>
          <w:szCs w:val="28"/>
        </w:rPr>
      </w:pPr>
      <w:r w:rsidRPr="00606E77">
        <w:rPr>
          <w:sz w:val="28"/>
          <w:szCs w:val="28"/>
        </w:rPr>
        <w:t>4. Привести в соответствие требованиям количество моечных ванн для обработки кухонной посуды в моечной, согласно требованиям табл. 6.18 СанПиН 1.2.3685-21 "Гигиенические нормативы и требования к обеспечению безопасности и (или) безвредности для челове</w:t>
      </w:r>
      <w:r w:rsidRPr="00606E77">
        <w:rPr>
          <w:sz w:val="28"/>
          <w:szCs w:val="28"/>
        </w:rPr>
        <w:t xml:space="preserve">ка факторов среды обитания", в срок до 02.06.2025. </w:t>
      </w:r>
    </w:p>
    <w:p w:rsidR="005B2F07" w:rsidRPr="00606E77" w:rsidP="005B2F07">
      <w:pPr>
        <w:jc w:val="both"/>
        <w:rPr>
          <w:sz w:val="28"/>
          <w:szCs w:val="28"/>
        </w:rPr>
      </w:pPr>
      <w:r w:rsidRPr="00606E77">
        <w:rPr>
          <w:sz w:val="28"/>
          <w:szCs w:val="28"/>
        </w:rPr>
        <w:t xml:space="preserve">После чего, выставлено требование об устранении нарушений. при поступлении письма от </w:t>
      </w:r>
      <w:r w:rsidRPr="00606E77">
        <w:rPr>
          <w:bCs/>
          <w:sz w:val="28"/>
          <w:szCs w:val="28"/>
        </w:rPr>
        <w:t xml:space="preserve">ЧОУ </w:t>
      </w:r>
      <w:r w:rsidRPr="00606E77">
        <w:rPr>
          <w:sz w:val="28"/>
          <w:szCs w:val="28"/>
        </w:rPr>
        <w:t>«Нефтеюганская</w:t>
      </w:r>
      <w:r w:rsidRPr="00606E77">
        <w:rPr>
          <w:sz w:val="28"/>
          <w:szCs w:val="28"/>
        </w:rPr>
        <w:t xml:space="preserve"> православная гимназия» установлено, что требования п.1-3 Предписания, исполнены, однако п.4 Предписания – не исполнен.</w:t>
      </w:r>
    </w:p>
    <w:p w:rsidR="00E45BDD" w:rsidRPr="00606E77" w:rsidP="00E45BDD">
      <w:pPr>
        <w:pStyle w:val="NoSpacing"/>
        <w:ind w:firstLine="709"/>
        <w:jc w:val="both"/>
        <w:rPr>
          <w:sz w:val="28"/>
          <w:szCs w:val="28"/>
          <w:shd w:val="clear" w:color="auto" w:fill="FFFFFF"/>
        </w:rPr>
      </w:pPr>
      <w:r w:rsidRPr="00606E77">
        <w:rPr>
          <w:sz w:val="28"/>
          <w:szCs w:val="28"/>
          <w:shd w:val="clear" w:color="auto" w:fill="FFFFFF"/>
        </w:rPr>
        <w:t xml:space="preserve">Исследовав материалы дела, оценив доказательства в их совокупности по правилам ст. 26.11 </w:t>
      </w:r>
      <w:r w:rsidRPr="00606E77">
        <w:rPr>
          <w:sz w:val="28"/>
          <w:szCs w:val="28"/>
        </w:rPr>
        <w:t xml:space="preserve">Кодекса Российской Федерации об </w:t>
      </w:r>
      <w:r w:rsidRPr="00606E77">
        <w:rPr>
          <w:sz w:val="28"/>
          <w:szCs w:val="28"/>
        </w:rPr>
        <w:t>административных правонарушениях</w:t>
      </w:r>
      <w:r w:rsidRPr="00606E77">
        <w:rPr>
          <w:sz w:val="28"/>
          <w:szCs w:val="28"/>
          <w:shd w:val="clear" w:color="auto" w:fill="FFFFFF"/>
        </w:rPr>
        <w:t xml:space="preserve">, судья приходит к выводу, что вина </w:t>
      </w:r>
      <w:r w:rsidRPr="00606E77" w:rsidR="005B2F07">
        <w:rPr>
          <w:bCs/>
          <w:sz w:val="28"/>
          <w:szCs w:val="28"/>
        </w:rPr>
        <w:t xml:space="preserve">ЧОУ </w:t>
      </w:r>
      <w:r w:rsidRPr="00606E77" w:rsidR="005B2F07">
        <w:rPr>
          <w:sz w:val="28"/>
          <w:szCs w:val="28"/>
        </w:rPr>
        <w:t>«Нефтеюганская православная гимназия»</w:t>
      </w:r>
      <w:r w:rsidRPr="00606E77" w:rsidR="00E9233B">
        <w:rPr>
          <w:bCs/>
          <w:sz w:val="28"/>
          <w:szCs w:val="28"/>
        </w:rPr>
        <w:t xml:space="preserve"> </w:t>
      </w:r>
      <w:r w:rsidRPr="00606E77">
        <w:rPr>
          <w:sz w:val="28"/>
          <w:szCs w:val="28"/>
          <w:shd w:val="clear" w:color="auto" w:fill="FFFFFF"/>
        </w:rPr>
        <w:t>в совершении административного правонарушения установлена и подтверждается совокупностью следующих доказательств:</w:t>
      </w:r>
    </w:p>
    <w:p w:rsidR="00E45BDD" w:rsidRPr="00606E77" w:rsidP="005B2F07">
      <w:pPr>
        <w:pStyle w:val="Heading1"/>
        <w:shd w:val="clear" w:color="auto" w:fill="FFFFFF"/>
        <w:spacing w:before="0" w:beforeAutospacing="0" w:after="0" w:afterAutospacing="0"/>
        <w:ind w:firstLine="709"/>
        <w:contextualSpacing/>
        <w:jc w:val="both"/>
        <w:rPr>
          <w:b w:val="0"/>
          <w:sz w:val="28"/>
          <w:szCs w:val="28"/>
          <w:lang w:bidi="ru-RU"/>
        </w:rPr>
      </w:pPr>
      <w:r w:rsidRPr="00606E77">
        <w:rPr>
          <w:b w:val="0"/>
          <w:sz w:val="28"/>
          <w:szCs w:val="28"/>
        </w:rPr>
        <w:t>- протоколом об административном</w:t>
      </w:r>
      <w:r w:rsidRPr="00606E77">
        <w:rPr>
          <w:b w:val="0"/>
          <w:sz w:val="28"/>
          <w:szCs w:val="28"/>
        </w:rPr>
        <w:t xml:space="preserve"> правонарушении от </w:t>
      </w:r>
      <w:r w:rsidRPr="00606E77" w:rsidR="005B2F07">
        <w:rPr>
          <w:b w:val="0"/>
          <w:sz w:val="28"/>
          <w:szCs w:val="28"/>
        </w:rPr>
        <w:t>72 от 21.07.2025</w:t>
      </w:r>
      <w:r w:rsidRPr="00606E77">
        <w:rPr>
          <w:b w:val="0"/>
          <w:sz w:val="28"/>
          <w:szCs w:val="28"/>
        </w:rPr>
        <w:t xml:space="preserve"> в отношении </w:t>
      </w:r>
      <w:r w:rsidRPr="00606E77" w:rsidR="005B2F07">
        <w:rPr>
          <w:b w:val="0"/>
          <w:bCs w:val="0"/>
          <w:sz w:val="28"/>
          <w:szCs w:val="28"/>
        </w:rPr>
        <w:t xml:space="preserve">ЧОУ </w:t>
      </w:r>
      <w:r w:rsidRPr="00606E77" w:rsidR="005B2F07">
        <w:rPr>
          <w:b w:val="0"/>
          <w:sz w:val="28"/>
          <w:szCs w:val="28"/>
        </w:rPr>
        <w:t>«Нефтеюганская православная гимназия»</w:t>
      </w:r>
      <w:r w:rsidRPr="00606E77">
        <w:rPr>
          <w:b w:val="0"/>
          <w:bCs w:val="0"/>
          <w:sz w:val="28"/>
          <w:szCs w:val="28"/>
        </w:rPr>
        <w:t>,</w:t>
      </w:r>
      <w:r w:rsidRPr="00606E77">
        <w:rPr>
          <w:b w:val="0"/>
          <w:sz w:val="28"/>
          <w:szCs w:val="28"/>
        </w:rPr>
        <w:t xml:space="preserve"> согласно которому </w:t>
      </w:r>
      <w:r w:rsidRPr="00606E77" w:rsidR="005B2F07">
        <w:rPr>
          <w:b w:val="0"/>
          <w:sz w:val="28"/>
          <w:szCs w:val="28"/>
        </w:rPr>
        <w:t xml:space="preserve">частное общеобразовательное учреждение «Нефтеюганская православная гимназия» (далее – ЧОУ «Нефтеюганская православная гимназия»), не выполнило в установленный срок, а именно до </w:t>
      </w:r>
      <w:r w:rsidRPr="00606E77" w:rsidR="005B2F07">
        <w:rPr>
          <w:b w:val="0"/>
          <w:bCs w:val="0"/>
          <w:sz w:val="28"/>
          <w:szCs w:val="28"/>
        </w:rPr>
        <w:t>02.06.2025</w:t>
      </w:r>
      <w:r w:rsidRPr="00606E77" w:rsidR="005B2F07">
        <w:rPr>
          <w:b w:val="0"/>
          <w:sz w:val="28"/>
          <w:szCs w:val="28"/>
        </w:rPr>
        <w:t xml:space="preserve"> п.</w:t>
      </w:r>
      <w:r w:rsidRPr="00606E77" w:rsidR="005B2F07">
        <w:rPr>
          <w:b w:val="0"/>
          <w:bCs w:val="0"/>
          <w:sz w:val="28"/>
          <w:szCs w:val="28"/>
        </w:rPr>
        <w:t>4</w:t>
      </w:r>
      <w:r w:rsidRPr="00606E77" w:rsidR="005B2F07">
        <w:rPr>
          <w:b w:val="0"/>
          <w:sz w:val="28"/>
          <w:szCs w:val="28"/>
        </w:rPr>
        <w:t xml:space="preserve"> законного предписания органа, осуществляющего государственный надзор (контроль). В соответствии с предписанием ТО Управления Роспотребнадзора по ХМАО-Югре в г.Нефтеюганске, Нефтеюганском районе и в г.Пыть-Яхе от </w:t>
      </w:r>
      <w:r w:rsidRPr="00606E77" w:rsidR="005B2F07">
        <w:rPr>
          <w:b w:val="0"/>
          <w:bCs w:val="0"/>
          <w:sz w:val="28"/>
          <w:szCs w:val="28"/>
        </w:rPr>
        <w:t>11.12.2024</w:t>
      </w:r>
      <w:r w:rsidRPr="00606E77" w:rsidR="005B2F07">
        <w:rPr>
          <w:b w:val="0"/>
          <w:sz w:val="28"/>
          <w:szCs w:val="28"/>
        </w:rPr>
        <w:t xml:space="preserve"> №</w:t>
      </w:r>
      <w:r w:rsidRPr="00606E77" w:rsidR="005B2F07">
        <w:rPr>
          <w:b w:val="0"/>
          <w:bCs w:val="0"/>
          <w:sz w:val="28"/>
          <w:szCs w:val="28"/>
        </w:rPr>
        <w:t>1214</w:t>
      </w:r>
      <w:r w:rsidRPr="00606E77" w:rsidR="005B2F07">
        <w:rPr>
          <w:b w:val="0"/>
          <w:sz w:val="28"/>
          <w:szCs w:val="28"/>
        </w:rPr>
        <w:t xml:space="preserve"> ЧОУ «Нефтеюганская православная гимназия» предписано: привести в соответствие требованиям количество моечных ванн для обработки кухонной </w:t>
      </w:r>
      <w:r w:rsidRPr="00606E77" w:rsidR="005B2F07">
        <w:rPr>
          <w:b w:val="0"/>
          <w:sz w:val="28"/>
          <w:szCs w:val="28"/>
        </w:rPr>
        <w:t>посуды в моечной, согласно требованиям табл. 6.18 СанПиН 1.2.3685-21 «Гигиенические нормативы и требования к обеспечению безопасности и (или) безвредности для человека факторов среды обитания»</w:t>
      </w:r>
      <w:r w:rsidRPr="00606E77" w:rsidR="007B7EBD">
        <w:rPr>
          <w:b w:val="0"/>
          <w:sz w:val="28"/>
          <w:szCs w:val="28"/>
          <w:lang w:bidi="ru-RU"/>
        </w:rPr>
        <w:t xml:space="preserve">. При составлении протокола </w:t>
      </w:r>
      <w:r w:rsidRPr="00606E77" w:rsidR="005B2F07">
        <w:rPr>
          <w:b w:val="0"/>
          <w:sz w:val="28"/>
          <w:szCs w:val="28"/>
          <w:lang w:bidi="ru-RU"/>
        </w:rPr>
        <w:t xml:space="preserve">представителю </w:t>
      </w:r>
      <w:r w:rsidRPr="00606E77" w:rsidR="005B2F07">
        <w:rPr>
          <w:b w:val="0"/>
          <w:bCs w:val="0"/>
          <w:sz w:val="28"/>
          <w:szCs w:val="28"/>
        </w:rPr>
        <w:t xml:space="preserve">ЧОУ </w:t>
      </w:r>
      <w:r w:rsidRPr="00606E77" w:rsidR="005B2F07">
        <w:rPr>
          <w:b w:val="0"/>
          <w:sz w:val="28"/>
          <w:szCs w:val="28"/>
        </w:rPr>
        <w:t>«Нефтеюганская православная гимназия»</w:t>
      </w:r>
      <w:r w:rsidRPr="00606E77" w:rsidR="007B7EBD">
        <w:rPr>
          <w:b w:val="0"/>
          <w:bCs w:val="0"/>
          <w:sz w:val="28"/>
          <w:szCs w:val="28"/>
        </w:rPr>
        <w:t xml:space="preserve"> разъяснены положения ст.51 Конституции РФ, ст.25.1, 25.5 КоАП РФ. в протоколе</w:t>
      </w:r>
      <w:r w:rsidRPr="00606E77" w:rsidR="005B2F07">
        <w:rPr>
          <w:b w:val="0"/>
          <w:bCs w:val="0"/>
          <w:sz w:val="28"/>
          <w:szCs w:val="28"/>
        </w:rPr>
        <w:t xml:space="preserve"> представитель ЧОУ </w:t>
      </w:r>
      <w:r w:rsidRPr="00606E77" w:rsidR="005B2F07">
        <w:rPr>
          <w:b w:val="0"/>
          <w:sz w:val="28"/>
          <w:szCs w:val="28"/>
        </w:rPr>
        <w:t>«Нефтеюганская православная гимназия»  С</w:t>
      </w:r>
      <w:r w:rsidRPr="00606E77" w:rsidR="00606E77">
        <w:rPr>
          <w:b w:val="0"/>
          <w:sz w:val="28"/>
          <w:szCs w:val="28"/>
        </w:rPr>
        <w:t xml:space="preserve">идоренко </w:t>
      </w:r>
      <w:r w:rsidRPr="00606E77" w:rsidR="005B2F07">
        <w:rPr>
          <w:b w:val="0"/>
          <w:sz w:val="28"/>
          <w:szCs w:val="28"/>
        </w:rPr>
        <w:t xml:space="preserve">Н.В. указала </w:t>
      </w:r>
      <w:r w:rsidRPr="00606E77" w:rsidR="00606E77">
        <w:rPr>
          <w:b w:val="0"/>
          <w:sz w:val="28"/>
          <w:szCs w:val="28"/>
        </w:rPr>
        <w:t>установить дополнительно моечную ванну не представляется возможным, в связи с отсутствием площади. Необходима реконструкция здания</w:t>
      </w:r>
      <w:r w:rsidRPr="00606E77">
        <w:rPr>
          <w:b w:val="0"/>
          <w:sz w:val="28"/>
          <w:szCs w:val="28"/>
          <w:lang w:bidi="ru-RU"/>
        </w:rPr>
        <w:t>;</w:t>
      </w:r>
    </w:p>
    <w:p w:rsidR="007B7EBD" w:rsidRPr="00606E77" w:rsidP="005B2F07">
      <w:pPr>
        <w:pStyle w:val="Heading1"/>
        <w:shd w:val="clear" w:color="auto" w:fill="FFFFFF"/>
        <w:spacing w:before="0" w:beforeAutospacing="0" w:after="0" w:afterAutospacing="0"/>
        <w:ind w:firstLine="709"/>
        <w:contextualSpacing/>
        <w:jc w:val="both"/>
        <w:rPr>
          <w:b w:val="0"/>
          <w:bCs w:val="0"/>
          <w:sz w:val="28"/>
          <w:szCs w:val="28"/>
        </w:rPr>
      </w:pPr>
      <w:r w:rsidRPr="00606E77">
        <w:rPr>
          <w:b w:val="0"/>
          <w:sz w:val="28"/>
          <w:szCs w:val="28"/>
          <w:lang w:bidi="ru-RU"/>
        </w:rPr>
        <w:t xml:space="preserve">- решением о проведении выездной проверки от </w:t>
      </w:r>
      <w:r w:rsidRPr="00606E77" w:rsidR="00606E77">
        <w:rPr>
          <w:b w:val="0"/>
          <w:sz w:val="28"/>
          <w:szCs w:val="28"/>
          <w:lang w:bidi="ru-RU"/>
        </w:rPr>
        <w:t>25.11.2024 №56/404</w:t>
      </w:r>
      <w:r w:rsidRPr="00606E77">
        <w:rPr>
          <w:b w:val="0"/>
          <w:sz w:val="28"/>
          <w:szCs w:val="28"/>
          <w:lang w:bidi="ru-RU"/>
        </w:rPr>
        <w:t xml:space="preserve">, согласно которому </w:t>
      </w:r>
      <w:r w:rsidRPr="00606E77">
        <w:rPr>
          <w:b w:val="0"/>
          <w:bCs w:val="0"/>
          <w:sz w:val="28"/>
          <w:szCs w:val="28"/>
        </w:rPr>
        <w:t>ТО Управления Роспотребнадзора по ХМАО-Югре в г.Нефтеюганске, Нефтеюганском районе и в г.Пыть-Яхе принято решение о проведении выездной проверки в рамках федерального государственного санитарно – эпидемиологического на</w:t>
      </w:r>
      <w:r w:rsidRPr="00606E77">
        <w:rPr>
          <w:b w:val="0"/>
          <w:bCs w:val="0"/>
          <w:sz w:val="28"/>
          <w:szCs w:val="28"/>
        </w:rPr>
        <w:t xml:space="preserve">дзора. Контролируемое лицо - </w:t>
      </w:r>
      <w:r w:rsidRPr="00606E77" w:rsidR="00606E77">
        <w:rPr>
          <w:b w:val="0"/>
          <w:bCs w:val="0"/>
          <w:sz w:val="28"/>
          <w:szCs w:val="28"/>
        </w:rPr>
        <w:t xml:space="preserve">ЧОУ </w:t>
      </w:r>
      <w:r w:rsidRPr="00606E77" w:rsidR="00606E77">
        <w:rPr>
          <w:b w:val="0"/>
          <w:sz w:val="28"/>
          <w:szCs w:val="28"/>
        </w:rPr>
        <w:t>«Нефтеюганская православная гимназия»</w:t>
      </w:r>
      <w:r w:rsidRPr="00606E77">
        <w:rPr>
          <w:b w:val="0"/>
          <w:bCs w:val="0"/>
          <w:sz w:val="28"/>
          <w:szCs w:val="28"/>
        </w:rPr>
        <w:t xml:space="preserve">. Сроки проведения проверки с 09-00 час. </w:t>
      </w:r>
      <w:r w:rsidRPr="00606E77" w:rsidR="00606E77">
        <w:rPr>
          <w:b w:val="0"/>
          <w:bCs w:val="0"/>
          <w:sz w:val="28"/>
          <w:szCs w:val="28"/>
        </w:rPr>
        <w:t>28.11.2024</w:t>
      </w:r>
      <w:r w:rsidRPr="00606E77">
        <w:rPr>
          <w:b w:val="0"/>
          <w:bCs w:val="0"/>
          <w:sz w:val="28"/>
          <w:szCs w:val="28"/>
        </w:rPr>
        <w:t xml:space="preserve"> по 18-00 час. </w:t>
      </w:r>
      <w:r w:rsidRPr="00606E77" w:rsidR="00606E77">
        <w:rPr>
          <w:b w:val="0"/>
          <w:bCs w:val="0"/>
          <w:sz w:val="28"/>
          <w:szCs w:val="28"/>
        </w:rPr>
        <w:t>11.12.2024</w:t>
      </w:r>
      <w:r w:rsidRPr="00606E77">
        <w:rPr>
          <w:b w:val="0"/>
          <w:bCs w:val="0"/>
          <w:sz w:val="28"/>
          <w:szCs w:val="28"/>
        </w:rPr>
        <w:t>;</w:t>
      </w:r>
    </w:p>
    <w:p w:rsidR="007B7EBD" w:rsidRPr="00606E77" w:rsidP="00606E77">
      <w:pPr>
        <w:pStyle w:val="Heading1"/>
        <w:shd w:val="clear" w:color="auto" w:fill="FFFFFF"/>
        <w:spacing w:before="0" w:beforeAutospacing="0" w:after="0" w:afterAutospacing="0"/>
        <w:ind w:firstLine="709"/>
        <w:contextualSpacing/>
        <w:jc w:val="both"/>
        <w:rPr>
          <w:b w:val="0"/>
          <w:bCs w:val="0"/>
          <w:sz w:val="28"/>
          <w:szCs w:val="28"/>
        </w:rPr>
      </w:pPr>
      <w:r w:rsidRPr="00606E77">
        <w:rPr>
          <w:b w:val="0"/>
          <w:bCs w:val="0"/>
          <w:sz w:val="28"/>
          <w:szCs w:val="28"/>
        </w:rPr>
        <w:t>- акт выездной проверки №</w:t>
      </w:r>
      <w:r w:rsidRPr="00606E77" w:rsidR="00606E77">
        <w:rPr>
          <w:b w:val="0"/>
          <w:bCs w:val="0"/>
          <w:sz w:val="28"/>
          <w:szCs w:val="28"/>
        </w:rPr>
        <w:t>158</w:t>
      </w:r>
      <w:r w:rsidRPr="00606E77">
        <w:rPr>
          <w:b w:val="0"/>
          <w:bCs w:val="0"/>
          <w:sz w:val="28"/>
          <w:szCs w:val="28"/>
        </w:rPr>
        <w:t xml:space="preserve"> от </w:t>
      </w:r>
      <w:r w:rsidRPr="00606E77" w:rsidR="00606E77">
        <w:rPr>
          <w:b w:val="0"/>
          <w:bCs w:val="0"/>
          <w:sz w:val="28"/>
          <w:szCs w:val="28"/>
        </w:rPr>
        <w:t>11.12.2024</w:t>
      </w:r>
      <w:r w:rsidR="00CA27A4">
        <w:rPr>
          <w:b w:val="0"/>
          <w:bCs w:val="0"/>
          <w:sz w:val="28"/>
          <w:szCs w:val="28"/>
        </w:rPr>
        <w:t>;</w:t>
      </w:r>
    </w:p>
    <w:p w:rsidR="00606E77" w:rsidRPr="00606E77" w:rsidP="00606E77">
      <w:pPr>
        <w:pStyle w:val="NoSpacing"/>
        <w:ind w:firstLine="709"/>
        <w:jc w:val="both"/>
        <w:rPr>
          <w:sz w:val="28"/>
          <w:szCs w:val="28"/>
        </w:rPr>
      </w:pPr>
      <w:r w:rsidRPr="00606E77">
        <w:rPr>
          <w:bCs/>
          <w:sz w:val="28"/>
          <w:szCs w:val="28"/>
        </w:rPr>
        <w:t>- предписание ТО Управления Роспотребнадзора по ХМАО-Югре в г.Не</w:t>
      </w:r>
      <w:r w:rsidRPr="00606E77">
        <w:rPr>
          <w:bCs/>
          <w:sz w:val="28"/>
          <w:szCs w:val="28"/>
        </w:rPr>
        <w:t>фтеюганске, Нефтеюганском районе и в г.Пыть-Яхе №1214 от 11.12.2024</w:t>
      </w:r>
      <w:r w:rsidRPr="00606E77" w:rsidR="00E45BDD">
        <w:rPr>
          <w:sz w:val="28"/>
          <w:szCs w:val="28"/>
        </w:rPr>
        <w:t xml:space="preserve"> об устранении выявленных нарушений</w:t>
      </w:r>
      <w:r w:rsidRPr="00606E77">
        <w:rPr>
          <w:sz w:val="28"/>
          <w:szCs w:val="28"/>
        </w:rPr>
        <w:t xml:space="preserve"> требований санитарных правил и обеспечения соблюдения действующего законодательства</w:t>
      </w:r>
      <w:r w:rsidRPr="00606E77" w:rsidR="00E45BDD">
        <w:rPr>
          <w:sz w:val="28"/>
          <w:szCs w:val="28"/>
        </w:rPr>
        <w:t xml:space="preserve">, которым </w:t>
      </w:r>
      <w:r w:rsidRPr="00606E77">
        <w:rPr>
          <w:bCs/>
          <w:sz w:val="28"/>
          <w:szCs w:val="28"/>
        </w:rPr>
        <w:t xml:space="preserve">ЧОУ </w:t>
      </w:r>
      <w:r w:rsidRPr="00606E77">
        <w:rPr>
          <w:sz w:val="28"/>
          <w:szCs w:val="28"/>
        </w:rPr>
        <w:t xml:space="preserve">«Нефтеюганская православная гимназия»  </w:t>
      </w:r>
      <w:r w:rsidRPr="00606E77" w:rsidR="00E45BDD">
        <w:rPr>
          <w:sz w:val="28"/>
          <w:szCs w:val="28"/>
        </w:rPr>
        <w:t>предписа</w:t>
      </w:r>
      <w:r w:rsidRPr="00606E77" w:rsidR="00490F49">
        <w:rPr>
          <w:sz w:val="28"/>
          <w:szCs w:val="28"/>
        </w:rPr>
        <w:t>но</w:t>
      </w:r>
      <w:r w:rsidRPr="00606E77">
        <w:rPr>
          <w:sz w:val="28"/>
          <w:szCs w:val="28"/>
        </w:rPr>
        <w:t>:</w:t>
      </w:r>
      <w:r w:rsidRPr="00606E77">
        <w:t xml:space="preserve"> </w:t>
      </w:r>
      <w:r w:rsidRPr="00606E77">
        <w:rPr>
          <w:sz w:val="28"/>
          <w:szCs w:val="28"/>
        </w:rPr>
        <w:t xml:space="preserve">1. </w:t>
      </w:r>
      <w:r w:rsidRPr="00606E77">
        <w:rPr>
          <w:sz w:val="28"/>
          <w:szCs w:val="28"/>
        </w:rPr>
        <w:t>Организовать отпуск горячего питания для обучающихся на переменах, продолжительностью не менее 20 минут, согласно требованиям п.3.4.16. СП 2.4.3648-20 «Санитарно-эпидемиологические требования к организациям воспитания и обучения, отдыха и оздоровления дете</w:t>
      </w:r>
      <w:r w:rsidRPr="00606E77">
        <w:rPr>
          <w:sz w:val="28"/>
          <w:szCs w:val="28"/>
        </w:rPr>
        <w:t>й и молодежи» в срок до 03.02.2025;</w:t>
      </w:r>
    </w:p>
    <w:p w:rsidR="00606E77" w:rsidRPr="00606E77" w:rsidP="00606E77">
      <w:pPr>
        <w:pStyle w:val="NoSpacing"/>
        <w:jc w:val="both"/>
        <w:rPr>
          <w:sz w:val="28"/>
          <w:szCs w:val="28"/>
        </w:rPr>
      </w:pPr>
      <w:r w:rsidRPr="00606E77">
        <w:rPr>
          <w:sz w:val="28"/>
          <w:szCs w:val="28"/>
        </w:rPr>
        <w:t>2. Привести в соответствие требованиям покрытие мебели (столы), позволяющее проводить обработку с применением моющих и дезинфицирующих средств., согласно требованиям п.2.4.6.3. СП 2.4.3648-20 «Санитарно-эпидемиологически</w:t>
      </w:r>
      <w:r w:rsidRPr="00606E77">
        <w:rPr>
          <w:sz w:val="28"/>
          <w:szCs w:val="28"/>
        </w:rPr>
        <w:t>е требования к организациям воспитания и обучения, отдыха и оздоровления детей и молодежи» , в срок до 10.02.2025;</w:t>
      </w:r>
    </w:p>
    <w:p w:rsidR="00606E77" w:rsidRPr="00606E77" w:rsidP="00606E77">
      <w:pPr>
        <w:pStyle w:val="NoSpacing"/>
        <w:jc w:val="both"/>
        <w:rPr>
          <w:sz w:val="28"/>
          <w:szCs w:val="28"/>
        </w:rPr>
      </w:pPr>
      <w:r w:rsidRPr="00606E77">
        <w:rPr>
          <w:sz w:val="28"/>
          <w:szCs w:val="28"/>
        </w:rPr>
        <w:t>3. Предусмотреть включение в фактическое меню блюда из мяса, птицы, творога, сыра, молока, согласно требованиям приложение №7, таблица 2 «Сре</w:t>
      </w:r>
      <w:r w:rsidRPr="00606E77">
        <w:rPr>
          <w:sz w:val="28"/>
          <w:szCs w:val="28"/>
        </w:rPr>
        <w:t>днесуточные наборы пищевой продукции для организации питания детей от 7 до 18 лет» (в нетто г, мл. на 1 ребенка в сутки) СанПиН 2.3/2.4.3590-20 «Санитарно-эпидемиологические требования к организации общественного питания населения», в срок до 03.02.2025;</w:t>
      </w:r>
    </w:p>
    <w:p w:rsidR="00606E77" w:rsidRPr="00606E77" w:rsidP="00606E77">
      <w:pPr>
        <w:pStyle w:val="NoSpacing"/>
        <w:jc w:val="both"/>
        <w:rPr>
          <w:sz w:val="28"/>
          <w:szCs w:val="28"/>
        </w:rPr>
      </w:pPr>
      <w:r w:rsidRPr="00606E77">
        <w:rPr>
          <w:sz w:val="28"/>
          <w:szCs w:val="28"/>
        </w:rPr>
        <w:t>4</w:t>
      </w:r>
      <w:r w:rsidRPr="00606E77">
        <w:rPr>
          <w:sz w:val="28"/>
          <w:szCs w:val="28"/>
        </w:rPr>
        <w:t>. Привести в соответствие требованиям количество моечных ванн для обработки кухонной посуды в моечной, согласно требованиям табл. 6.18 СанПиН 1.2.3685-21 "Гигиенические нормативы и требования к обеспечению безопасности и (или) безвредности для человека фак</w:t>
      </w:r>
      <w:r w:rsidRPr="00606E77">
        <w:rPr>
          <w:sz w:val="28"/>
          <w:szCs w:val="28"/>
        </w:rPr>
        <w:t xml:space="preserve">торов среды обитания", в срок до 02.06.2025. </w:t>
      </w:r>
      <w:r w:rsidRPr="00606E77">
        <w:rPr>
          <w:sz w:val="28"/>
          <w:szCs w:val="28"/>
        </w:rPr>
        <w:t xml:space="preserve">о принятых мерах сообщить в </w:t>
      </w:r>
      <w:r w:rsidRPr="00606E77">
        <w:rPr>
          <w:bCs/>
          <w:sz w:val="28"/>
          <w:szCs w:val="28"/>
        </w:rPr>
        <w:t>ТО Управления Роспотребнадзора по ХМАО-Югре в г.Нефтеюганске, Нефтеюганском районе и в г.Пыть-Яхе в срок до 02.06.2025;</w:t>
      </w:r>
    </w:p>
    <w:p w:rsidR="00606E77" w:rsidRPr="00606E77" w:rsidP="003C0AFF">
      <w:pPr>
        <w:pStyle w:val="NoSpacing"/>
        <w:ind w:firstLine="709"/>
        <w:jc w:val="both"/>
        <w:rPr>
          <w:sz w:val="28"/>
          <w:szCs w:val="28"/>
        </w:rPr>
      </w:pPr>
    </w:p>
    <w:p w:rsidR="00606E77" w:rsidRPr="00606E77" w:rsidP="003C0AFF">
      <w:pPr>
        <w:pStyle w:val="NoSpacing"/>
        <w:ind w:firstLine="709"/>
        <w:jc w:val="both"/>
        <w:rPr>
          <w:sz w:val="28"/>
          <w:szCs w:val="28"/>
        </w:rPr>
      </w:pPr>
    </w:p>
    <w:p w:rsidR="003C0AFF" w:rsidRPr="00606E77" w:rsidP="00606E77">
      <w:pPr>
        <w:pStyle w:val="Heading1"/>
        <w:shd w:val="clear" w:color="auto" w:fill="FFFFFF"/>
        <w:spacing w:before="0" w:beforeAutospacing="0" w:after="144" w:afterAutospacing="0"/>
        <w:ind w:firstLine="709"/>
        <w:contextualSpacing/>
        <w:jc w:val="both"/>
        <w:rPr>
          <w:b w:val="0"/>
          <w:bCs w:val="0"/>
          <w:sz w:val="28"/>
          <w:szCs w:val="28"/>
        </w:rPr>
      </w:pPr>
      <w:r w:rsidRPr="00606E77">
        <w:rPr>
          <w:b w:val="0"/>
          <w:sz w:val="28"/>
          <w:szCs w:val="28"/>
        </w:rPr>
        <w:t xml:space="preserve">- ответом </w:t>
      </w:r>
      <w:r w:rsidRPr="00606E77" w:rsidR="00606E77">
        <w:rPr>
          <w:b w:val="0"/>
          <w:bCs w:val="0"/>
          <w:sz w:val="28"/>
          <w:szCs w:val="28"/>
        </w:rPr>
        <w:t xml:space="preserve">ЧОУ </w:t>
      </w:r>
      <w:r w:rsidRPr="00606E77" w:rsidR="00606E77">
        <w:rPr>
          <w:b w:val="0"/>
          <w:sz w:val="28"/>
          <w:szCs w:val="28"/>
        </w:rPr>
        <w:t>«Нефтеюганская православная гимназия»</w:t>
      </w:r>
      <w:r w:rsidRPr="00606E77" w:rsidR="00606E77">
        <w:rPr>
          <w:b w:val="0"/>
          <w:bCs w:val="0"/>
          <w:sz w:val="28"/>
          <w:szCs w:val="28"/>
        </w:rPr>
        <w:t xml:space="preserve"> </w:t>
      </w:r>
      <w:r w:rsidRPr="00606E77">
        <w:rPr>
          <w:b w:val="0"/>
          <w:bCs w:val="0"/>
          <w:sz w:val="28"/>
          <w:szCs w:val="28"/>
        </w:rPr>
        <w:t>на предп</w:t>
      </w:r>
      <w:r w:rsidRPr="00606E77">
        <w:rPr>
          <w:b w:val="0"/>
          <w:bCs w:val="0"/>
          <w:sz w:val="28"/>
          <w:szCs w:val="28"/>
        </w:rPr>
        <w:t xml:space="preserve">исание от </w:t>
      </w:r>
      <w:r w:rsidRPr="00606E77" w:rsidR="00606E77">
        <w:rPr>
          <w:b w:val="0"/>
          <w:bCs w:val="0"/>
          <w:sz w:val="28"/>
          <w:szCs w:val="28"/>
        </w:rPr>
        <w:t>11.12.2024 № 1214, из которого следует, что не</w:t>
      </w:r>
      <w:r w:rsidRPr="00606E77">
        <w:rPr>
          <w:b w:val="0"/>
          <w:bCs w:val="0"/>
          <w:sz w:val="28"/>
          <w:szCs w:val="28"/>
        </w:rPr>
        <w:t xml:space="preserve"> устранены выявленные нарушения, а именно п.</w:t>
      </w:r>
      <w:r w:rsidRPr="00606E77" w:rsidR="00606E77">
        <w:rPr>
          <w:b w:val="0"/>
          <w:bCs w:val="0"/>
          <w:sz w:val="28"/>
          <w:szCs w:val="28"/>
        </w:rPr>
        <w:t>4</w:t>
      </w:r>
      <w:r w:rsidRPr="00606E77">
        <w:rPr>
          <w:b w:val="0"/>
          <w:bCs w:val="0"/>
          <w:sz w:val="28"/>
          <w:szCs w:val="28"/>
        </w:rPr>
        <w:t xml:space="preserve"> Предписания;</w:t>
      </w:r>
    </w:p>
    <w:p w:rsidR="00E45BDD" w:rsidP="00606E77">
      <w:pPr>
        <w:pStyle w:val="Heading1"/>
        <w:shd w:val="clear" w:color="auto" w:fill="FFFFFF"/>
        <w:spacing w:before="0" w:beforeAutospacing="0" w:after="144" w:afterAutospacing="0"/>
        <w:ind w:firstLine="709"/>
        <w:contextualSpacing/>
        <w:jc w:val="both"/>
        <w:rPr>
          <w:b w:val="0"/>
          <w:bCs w:val="0"/>
          <w:sz w:val="28"/>
          <w:szCs w:val="28"/>
        </w:rPr>
      </w:pPr>
      <w:r w:rsidRPr="00606E77">
        <w:rPr>
          <w:b w:val="0"/>
          <w:sz w:val="28"/>
          <w:szCs w:val="28"/>
        </w:rPr>
        <w:t xml:space="preserve">- выпиской из Единого государственного реестра </w:t>
      </w:r>
      <w:r w:rsidRPr="00606E77" w:rsidR="003C0AFF">
        <w:rPr>
          <w:b w:val="0"/>
          <w:sz w:val="28"/>
          <w:szCs w:val="28"/>
        </w:rPr>
        <w:t>юридических лиц</w:t>
      </w:r>
      <w:r w:rsidRPr="00606E77">
        <w:rPr>
          <w:b w:val="0"/>
          <w:sz w:val="28"/>
          <w:szCs w:val="28"/>
        </w:rPr>
        <w:t>, свидетельствующей о государстве</w:t>
      </w:r>
      <w:r w:rsidRPr="00606E77" w:rsidR="00496933">
        <w:rPr>
          <w:b w:val="0"/>
          <w:sz w:val="28"/>
          <w:szCs w:val="28"/>
        </w:rPr>
        <w:t xml:space="preserve">нной регистрации </w:t>
      </w:r>
      <w:r w:rsidRPr="00606E77" w:rsidR="00606E77">
        <w:rPr>
          <w:b w:val="0"/>
          <w:bCs w:val="0"/>
          <w:sz w:val="28"/>
          <w:szCs w:val="28"/>
        </w:rPr>
        <w:t xml:space="preserve">ЧОУ </w:t>
      </w:r>
      <w:r w:rsidRPr="00606E77" w:rsidR="00606E77">
        <w:rPr>
          <w:b w:val="0"/>
          <w:sz w:val="28"/>
          <w:szCs w:val="28"/>
        </w:rPr>
        <w:t>«Нефтеюганская православная гимназия»</w:t>
      </w:r>
      <w:r w:rsidRPr="00606E77" w:rsidR="003C0AFF">
        <w:rPr>
          <w:b w:val="0"/>
          <w:bCs w:val="0"/>
          <w:sz w:val="28"/>
          <w:szCs w:val="28"/>
        </w:rPr>
        <w:t xml:space="preserve">, директором которого является </w:t>
      </w:r>
      <w:r w:rsidR="00606E77">
        <w:rPr>
          <w:b w:val="0"/>
          <w:bCs w:val="0"/>
          <w:sz w:val="28"/>
          <w:szCs w:val="28"/>
        </w:rPr>
        <w:t>Быкасов А.И.</w:t>
      </w:r>
    </w:p>
    <w:p w:rsidR="009E0F65" w:rsidP="00606E77">
      <w:pPr>
        <w:pStyle w:val="Heading1"/>
        <w:shd w:val="clear" w:color="auto" w:fill="FFFFFF"/>
        <w:spacing w:before="0" w:beforeAutospacing="0" w:after="144" w:afterAutospacing="0"/>
        <w:ind w:firstLine="709"/>
        <w:contextualSpacing/>
        <w:jc w:val="both"/>
        <w:rPr>
          <w:b w:val="0"/>
          <w:bCs w:val="0"/>
          <w:sz w:val="28"/>
          <w:szCs w:val="28"/>
        </w:rPr>
      </w:pPr>
      <w:r>
        <w:rPr>
          <w:b w:val="0"/>
          <w:bCs w:val="0"/>
          <w:sz w:val="28"/>
          <w:szCs w:val="28"/>
        </w:rPr>
        <w:t>Приобщенные в ходе рассмотрения дела об административном правонарушении:</w:t>
      </w:r>
    </w:p>
    <w:p w:rsidR="009E0F65" w:rsidP="00606E77">
      <w:pPr>
        <w:pStyle w:val="Heading1"/>
        <w:shd w:val="clear" w:color="auto" w:fill="FFFFFF"/>
        <w:spacing w:before="0" w:beforeAutospacing="0" w:after="144" w:afterAutospacing="0"/>
        <w:ind w:firstLine="709"/>
        <w:contextualSpacing/>
        <w:jc w:val="both"/>
        <w:rPr>
          <w:b w:val="0"/>
          <w:sz w:val="28"/>
          <w:szCs w:val="28"/>
        </w:rPr>
      </w:pPr>
      <w:r>
        <w:rPr>
          <w:b w:val="0"/>
          <w:bCs w:val="0"/>
          <w:sz w:val="28"/>
          <w:szCs w:val="28"/>
        </w:rPr>
        <w:t xml:space="preserve">- ответ администрации города Нефтеюганска о возможности предоставления ЧОУ </w:t>
      </w:r>
      <w:r>
        <w:rPr>
          <w:b w:val="0"/>
          <w:sz w:val="28"/>
          <w:szCs w:val="28"/>
        </w:rPr>
        <w:t>«Нефтеюганская православная гимназия» помещения;</w:t>
      </w:r>
    </w:p>
    <w:p w:rsidR="009E0F65" w:rsidP="009E0F65">
      <w:pPr>
        <w:pStyle w:val="Heading1"/>
        <w:shd w:val="clear" w:color="auto" w:fill="FFFFFF"/>
        <w:spacing w:before="0" w:beforeAutospacing="0" w:after="144" w:afterAutospacing="0"/>
        <w:ind w:firstLine="709"/>
        <w:contextualSpacing/>
        <w:jc w:val="both"/>
        <w:rPr>
          <w:b w:val="0"/>
          <w:sz w:val="28"/>
          <w:szCs w:val="28"/>
        </w:rPr>
      </w:pPr>
      <w:r>
        <w:rPr>
          <w:b w:val="0"/>
          <w:bCs w:val="0"/>
          <w:sz w:val="28"/>
          <w:szCs w:val="28"/>
        </w:rPr>
        <w:t xml:space="preserve">ответ Председателя Думы города Нефтеюганска о возможности предоставления ЧОУ </w:t>
      </w:r>
      <w:r>
        <w:rPr>
          <w:b w:val="0"/>
          <w:sz w:val="28"/>
          <w:szCs w:val="28"/>
        </w:rPr>
        <w:t>«Нефтеюганская православная гимназия» помещения;</w:t>
      </w:r>
    </w:p>
    <w:p w:rsidR="009E0F65" w:rsidP="009E0F65">
      <w:pPr>
        <w:pStyle w:val="Heading1"/>
        <w:shd w:val="clear" w:color="auto" w:fill="FFFFFF"/>
        <w:spacing w:before="0" w:beforeAutospacing="0" w:after="144" w:afterAutospacing="0"/>
        <w:ind w:firstLine="709"/>
        <w:contextualSpacing/>
        <w:jc w:val="both"/>
        <w:rPr>
          <w:b w:val="0"/>
          <w:sz w:val="28"/>
          <w:szCs w:val="28"/>
        </w:rPr>
      </w:pPr>
      <w:r>
        <w:rPr>
          <w:b w:val="0"/>
          <w:sz w:val="28"/>
          <w:szCs w:val="28"/>
        </w:rPr>
        <w:t xml:space="preserve">- ответ ДМИ администрации города Нефтеюганска </w:t>
      </w:r>
      <w:r>
        <w:rPr>
          <w:b w:val="0"/>
          <w:bCs w:val="0"/>
          <w:sz w:val="28"/>
          <w:szCs w:val="28"/>
        </w:rPr>
        <w:t xml:space="preserve">о возможности предоставления ЧОУ </w:t>
      </w:r>
      <w:r>
        <w:rPr>
          <w:b w:val="0"/>
          <w:sz w:val="28"/>
          <w:szCs w:val="28"/>
        </w:rPr>
        <w:t>«Нефтеюганская православная гимназия» помещения;</w:t>
      </w:r>
    </w:p>
    <w:p w:rsidR="00CA27A4" w:rsidP="009E0F65">
      <w:pPr>
        <w:pStyle w:val="Heading1"/>
        <w:shd w:val="clear" w:color="auto" w:fill="FFFFFF"/>
        <w:spacing w:before="0" w:beforeAutospacing="0" w:after="144" w:afterAutospacing="0"/>
        <w:ind w:firstLine="709"/>
        <w:contextualSpacing/>
        <w:jc w:val="both"/>
        <w:rPr>
          <w:b w:val="0"/>
          <w:sz w:val="28"/>
          <w:szCs w:val="28"/>
        </w:rPr>
      </w:pPr>
      <w:r>
        <w:rPr>
          <w:b w:val="0"/>
          <w:sz w:val="28"/>
          <w:szCs w:val="28"/>
        </w:rPr>
        <w:t xml:space="preserve">- </w:t>
      </w:r>
      <w:r>
        <w:rPr>
          <w:b w:val="0"/>
          <w:sz w:val="28"/>
          <w:szCs w:val="28"/>
        </w:rPr>
        <w:t>копию технического паспорта на нежилое здание по адресу: г.Нефтеюганск, мкрн.4, зд.67;</w:t>
      </w:r>
    </w:p>
    <w:p w:rsidR="00CA27A4" w:rsidP="009E0F65">
      <w:pPr>
        <w:pStyle w:val="Heading1"/>
        <w:shd w:val="clear" w:color="auto" w:fill="FFFFFF"/>
        <w:spacing w:before="0" w:beforeAutospacing="0" w:after="144" w:afterAutospacing="0"/>
        <w:ind w:firstLine="709"/>
        <w:contextualSpacing/>
        <w:jc w:val="both"/>
        <w:rPr>
          <w:b w:val="0"/>
          <w:sz w:val="28"/>
          <w:szCs w:val="28"/>
        </w:rPr>
      </w:pPr>
      <w:r>
        <w:rPr>
          <w:b w:val="0"/>
          <w:sz w:val="28"/>
          <w:szCs w:val="28"/>
        </w:rPr>
        <w:t>- фото моечной комнаты.</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Все доказательства соответствуют требованиям, предусмотренным ст. 26.2 Кодекса Российской Федерации об административных правонарушениях, последов</w:t>
      </w:r>
      <w:r w:rsidRPr="00606E77">
        <w:rPr>
          <w:b w:val="0"/>
          <w:sz w:val="28"/>
          <w:szCs w:val="28"/>
        </w:rPr>
        <w:t>ательны, согласуются между собой, и у судьи нет оснований им не доверять.</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Часть 1 статьи 19.5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w:t>
      </w:r>
      <w:r w:rsidRPr="00606E77">
        <w:rPr>
          <w:b w:val="0"/>
          <w:sz w:val="28"/>
          <w:szCs w:val="28"/>
        </w:rPr>
        <w:t>редписания органа (должностного лица), осуществляющего государственный надзор (контроль) об устранении нарушений законодательства.</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Объектом данного правонарушения выступают общественные отношения, складывающиеся в процессе осуществления государственного ко</w:t>
      </w:r>
      <w:r w:rsidRPr="00606E77">
        <w:rPr>
          <w:b w:val="0"/>
          <w:sz w:val="28"/>
          <w:szCs w:val="28"/>
        </w:rPr>
        <w:t>нтроля (надзора). То есть управленческие решения, деятельность соответствующих должностных лиц по реализации своих полномочий.</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 xml:space="preserve">Объективная сторона административного правонарушения, предусмотренного </w:t>
      </w:r>
      <w:hyperlink r:id="rId4" w:history="1">
        <w:r w:rsidRPr="00606E77">
          <w:rPr>
            <w:rStyle w:val="Hyperlink"/>
            <w:rFonts w:eastAsia="Lucida Sans Unicode"/>
            <w:b w:val="0"/>
            <w:color w:val="auto"/>
            <w:sz w:val="28"/>
            <w:szCs w:val="28"/>
            <w:u w:val="none"/>
          </w:rPr>
          <w:t>ч. 1 ст. 19.5</w:t>
        </w:r>
      </w:hyperlink>
      <w:r w:rsidRPr="00606E77">
        <w:rPr>
          <w:b w:val="0"/>
          <w:sz w:val="28"/>
          <w:szCs w:val="28"/>
        </w:rPr>
        <w:t xml:space="preserve"> Ко</w:t>
      </w:r>
      <w:r w:rsidRPr="00606E77">
        <w:rPr>
          <w:b w:val="0"/>
          <w:sz w:val="28"/>
          <w:szCs w:val="28"/>
        </w:rPr>
        <w:t xml:space="preserve">декса Российской Федерации об административных правонарушениях состоит в том, что виновный не выполняет в установленный законом срок законные предписания (постановления, решения, представления) органа или должностного лица, осуществляющего государственный </w:t>
      </w:r>
      <w:r w:rsidRPr="00606E77">
        <w:rPr>
          <w:b w:val="0"/>
          <w:sz w:val="28"/>
          <w:szCs w:val="28"/>
        </w:rPr>
        <w:t>контроль или надзор, об устранении нарушений законодательства, выявленных упомянутым органом (должностным лицом) самостоятельно либо ставших ему известными. Законность предписания (постановления) предполагает, что предписание (постановления) выдано в устан</w:t>
      </w:r>
      <w:r w:rsidRPr="00606E77">
        <w:rPr>
          <w:b w:val="0"/>
          <w:sz w:val="28"/>
          <w:szCs w:val="28"/>
        </w:rPr>
        <w:t>овленном законом порядке, не ущемляющем права поднадзорных субъектов.</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Субъектами правонарушения выст</w:t>
      </w:r>
      <w:r w:rsidRPr="00606E77">
        <w:rPr>
          <w:b w:val="0"/>
          <w:sz w:val="28"/>
          <w:szCs w:val="28"/>
        </w:rPr>
        <w:t xml:space="preserve">упают граждане, должностные или юридические лица. </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С субъективной стороны правонарушение характеризуется прямым умыслом.</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 xml:space="preserve">Существенным обстоятельством, подлежащим выяснению по делу об административном правонарушении, предусмотренном данной </w:t>
      </w:r>
      <w:hyperlink r:id="rId5" w:history="1">
        <w:r w:rsidRPr="00606E77">
          <w:rPr>
            <w:b w:val="0"/>
            <w:sz w:val="28"/>
            <w:szCs w:val="28"/>
          </w:rPr>
          <w:t>нормой</w:t>
        </w:r>
      </w:hyperlink>
      <w:r w:rsidRPr="00606E77">
        <w:rPr>
          <w:b w:val="0"/>
          <w:sz w:val="28"/>
          <w:szCs w:val="28"/>
        </w:rPr>
        <w:t>, является установление законности предписания, неисполнение которого вменено лицу, в отношении которого вед</w:t>
      </w:r>
      <w:r w:rsidRPr="00606E77">
        <w:rPr>
          <w:b w:val="0"/>
          <w:sz w:val="28"/>
          <w:szCs w:val="28"/>
        </w:rPr>
        <w:t>ется производство по делу. От установления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 xml:space="preserve">Таким образом, с учетом совокупности собранных по делу доказательств, </w:t>
      </w:r>
      <w:r w:rsidRPr="00606E77">
        <w:rPr>
          <w:b w:val="0"/>
          <w:sz w:val="28"/>
          <w:szCs w:val="28"/>
        </w:rPr>
        <w:t xml:space="preserve">мировой судья признает предписание </w:t>
      </w:r>
      <w:r w:rsidRPr="00606E77">
        <w:rPr>
          <w:rFonts w:eastAsia="MS Mincho"/>
          <w:b w:val="0"/>
          <w:sz w:val="28"/>
          <w:szCs w:val="28"/>
        </w:rPr>
        <w:t xml:space="preserve">от </w:t>
      </w:r>
      <w:r w:rsidR="00606E77">
        <w:rPr>
          <w:rFonts w:eastAsia="MS Mincho"/>
          <w:b w:val="0"/>
          <w:sz w:val="28"/>
          <w:szCs w:val="28"/>
        </w:rPr>
        <w:t>11.12.2024 №1214</w:t>
      </w:r>
      <w:r w:rsidRPr="00606E77">
        <w:rPr>
          <w:rFonts w:eastAsia="MS Mincho"/>
          <w:b w:val="0"/>
          <w:sz w:val="28"/>
          <w:szCs w:val="28"/>
        </w:rPr>
        <w:t xml:space="preserve"> </w:t>
      </w:r>
      <w:r w:rsidRPr="00606E77">
        <w:rPr>
          <w:b w:val="0"/>
          <w:sz w:val="28"/>
          <w:szCs w:val="28"/>
        </w:rPr>
        <w:t xml:space="preserve">законным и обоснованным. </w:t>
      </w:r>
    </w:p>
    <w:p w:rsidR="00E45BDD" w:rsidRPr="00606E77" w:rsidP="00E45BDD">
      <w:pPr>
        <w:pStyle w:val="Heading1"/>
        <w:shd w:val="clear" w:color="auto" w:fill="FFFFFF"/>
        <w:spacing w:before="0" w:beforeAutospacing="0" w:after="144" w:afterAutospacing="0"/>
        <w:ind w:firstLine="708"/>
        <w:contextualSpacing/>
        <w:jc w:val="both"/>
        <w:rPr>
          <w:b w:val="0"/>
          <w:sz w:val="28"/>
          <w:szCs w:val="28"/>
        </w:rPr>
      </w:pPr>
      <w:r w:rsidRPr="00606E77">
        <w:rPr>
          <w:b w:val="0"/>
          <w:sz w:val="28"/>
          <w:szCs w:val="28"/>
        </w:rPr>
        <w:t xml:space="preserve">Действия </w:t>
      </w:r>
      <w:r w:rsidRPr="00606E77" w:rsidR="00606E77">
        <w:rPr>
          <w:b w:val="0"/>
          <w:bCs w:val="0"/>
          <w:sz w:val="28"/>
          <w:szCs w:val="28"/>
        </w:rPr>
        <w:t xml:space="preserve">ЧОУ </w:t>
      </w:r>
      <w:r w:rsidRPr="00606E77" w:rsidR="00606E77">
        <w:rPr>
          <w:b w:val="0"/>
          <w:sz w:val="28"/>
          <w:szCs w:val="28"/>
        </w:rPr>
        <w:t>«Нефтеюганская православная гимназия»</w:t>
      </w:r>
      <w:r w:rsidRPr="00606E77" w:rsidR="003C0AFF">
        <w:rPr>
          <w:b w:val="0"/>
          <w:bCs w:val="0"/>
          <w:sz w:val="28"/>
          <w:szCs w:val="28"/>
        </w:rPr>
        <w:t xml:space="preserve"> </w:t>
      </w:r>
      <w:r w:rsidRPr="00606E77">
        <w:rPr>
          <w:b w:val="0"/>
          <w:sz w:val="28"/>
          <w:szCs w:val="28"/>
        </w:rPr>
        <w:t xml:space="preserve">судья квалифицирует по ч. 1 ст. 19.5 Кодекса Российской Федерации об административных правонарушениях, как </w:t>
      </w:r>
      <w:r w:rsidRPr="00606E77">
        <w:rPr>
          <w:b w:val="0"/>
          <w:sz w:val="28"/>
          <w:szCs w:val="28"/>
          <w:shd w:val="clear" w:color="auto" w:fill="FFFFFF"/>
        </w:rPr>
        <w:t xml:space="preserve">невыполнение в </w:t>
      </w:r>
      <w:r w:rsidRPr="00606E77">
        <w:rPr>
          <w:b w:val="0"/>
          <w:sz w:val="28"/>
          <w:szCs w:val="28"/>
          <w:shd w:val="clear" w:color="auto" w:fill="FFFFFF"/>
        </w:rPr>
        <w:t>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r w:rsidRPr="00606E77">
        <w:rPr>
          <w:b w:val="0"/>
          <w:sz w:val="28"/>
          <w:szCs w:val="28"/>
        </w:rPr>
        <w:t>.</w:t>
      </w:r>
    </w:p>
    <w:p w:rsidR="00E45BDD" w:rsidRPr="00606E77" w:rsidP="00E45BDD">
      <w:pPr>
        <w:pStyle w:val="Heading1"/>
        <w:shd w:val="clear" w:color="auto" w:fill="FFFFFF"/>
        <w:spacing w:before="0" w:beforeAutospacing="0" w:after="0" w:afterAutospacing="0"/>
        <w:ind w:firstLine="708"/>
        <w:contextualSpacing/>
        <w:jc w:val="both"/>
        <w:rPr>
          <w:b w:val="0"/>
          <w:bCs w:val="0"/>
          <w:sz w:val="28"/>
          <w:szCs w:val="28"/>
        </w:rPr>
      </w:pPr>
      <w:r w:rsidRPr="00606E77">
        <w:rPr>
          <w:b w:val="0"/>
          <w:sz w:val="28"/>
          <w:szCs w:val="28"/>
        </w:rPr>
        <w:t>При назначении наказания судья учитывает характер совершенного правонарушения.</w:t>
      </w:r>
    </w:p>
    <w:p w:rsidR="00E45BDD" w:rsidRPr="00606E77" w:rsidP="00E45BDD">
      <w:pPr>
        <w:widowControl w:val="0"/>
        <w:shd w:val="clear" w:color="auto" w:fill="FFFFFF"/>
        <w:autoSpaceDE w:val="0"/>
        <w:ind w:firstLine="709"/>
        <w:jc w:val="both"/>
        <w:rPr>
          <w:sz w:val="28"/>
          <w:szCs w:val="28"/>
        </w:rPr>
      </w:pPr>
      <w:r w:rsidRPr="00606E77">
        <w:rPr>
          <w:sz w:val="28"/>
          <w:szCs w:val="28"/>
        </w:rPr>
        <w:t>Обстоятельств</w:t>
      </w:r>
      <w:r w:rsidRPr="00606E77" w:rsidR="00962D88">
        <w:rPr>
          <w:sz w:val="28"/>
          <w:szCs w:val="28"/>
        </w:rPr>
        <w:t>ом</w:t>
      </w:r>
      <w:r w:rsidRPr="00606E77">
        <w:rPr>
          <w:sz w:val="28"/>
          <w:szCs w:val="28"/>
        </w:rPr>
        <w:t>, смягчающи</w:t>
      </w:r>
      <w:r w:rsidRPr="00606E77" w:rsidR="00962D88">
        <w:rPr>
          <w:sz w:val="28"/>
          <w:szCs w:val="28"/>
        </w:rPr>
        <w:t xml:space="preserve">м </w:t>
      </w:r>
      <w:r w:rsidRPr="00606E77">
        <w:rPr>
          <w:sz w:val="28"/>
          <w:szCs w:val="28"/>
        </w:rPr>
        <w:t>административную ответственность в соответствии со ст. 4.2</w:t>
      </w:r>
      <w:r w:rsidRPr="00606E77" w:rsidR="00962D88">
        <w:rPr>
          <w:sz w:val="28"/>
          <w:szCs w:val="28"/>
        </w:rPr>
        <w:t xml:space="preserve"> </w:t>
      </w:r>
      <w:r w:rsidRPr="00606E77">
        <w:rPr>
          <w:sz w:val="28"/>
          <w:szCs w:val="28"/>
        </w:rPr>
        <w:t xml:space="preserve">Кодекса Российской Федерации об административных правонарушениях, </w:t>
      </w:r>
      <w:r w:rsidRPr="00606E77" w:rsidR="00962D88">
        <w:rPr>
          <w:sz w:val="28"/>
          <w:szCs w:val="28"/>
        </w:rPr>
        <w:t>является признание вины</w:t>
      </w:r>
      <w:r w:rsidRPr="00606E77">
        <w:rPr>
          <w:sz w:val="28"/>
          <w:szCs w:val="28"/>
        </w:rPr>
        <w:t>.</w:t>
      </w:r>
    </w:p>
    <w:p w:rsidR="00962D88" w:rsidRPr="00606E77" w:rsidP="00962D88">
      <w:pPr>
        <w:widowControl w:val="0"/>
        <w:shd w:val="clear" w:color="auto" w:fill="FFFFFF"/>
        <w:autoSpaceDE w:val="0"/>
        <w:ind w:firstLine="709"/>
        <w:jc w:val="both"/>
        <w:rPr>
          <w:sz w:val="28"/>
          <w:szCs w:val="28"/>
        </w:rPr>
      </w:pPr>
      <w:r w:rsidRPr="00606E77">
        <w:rPr>
          <w:sz w:val="28"/>
          <w:szCs w:val="28"/>
        </w:rPr>
        <w:t xml:space="preserve">Обстоятельств, отягчающих административную ответственность в соответствии со ст. 4.3 Кодекса </w:t>
      </w:r>
      <w:r w:rsidRPr="00606E77">
        <w:rPr>
          <w:sz w:val="28"/>
          <w:szCs w:val="28"/>
        </w:rPr>
        <w:t>Российской Федерации об административных правонарушениях, не установлено.</w:t>
      </w:r>
    </w:p>
    <w:p w:rsidR="00962D88" w:rsidRPr="00606E77" w:rsidP="00962D88">
      <w:pPr>
        <w:pStyle w:val="BodyText"/>
        <w:ind w:firstLine="709"/>
        <w:rPr>
          <w:rFonts w:ascii="Times New Roman" w:hAnsi="Times New Roman" w:cs="Times New Roman"/>
          <w:sz w:val="28"/>
          <w:szCs w:val="28"/>
          <w:lang w:eastAsia="ru-RU"/>
        </w:rPr>
      </w:pPr>
      <w:r w:rsidRPr="00606E77">
        <w:rPr>
          <w:rFonts w:ascii="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w:t>
      </w:r>
      <w:r w:rsidRPr="00606E77" w:rsidR="009A6E46">
        <w:rPr>
          <w:rFonts w:ascii="Times New Roman" w:hAnsi="Times New Roman" w:cs="Times New Roman"/>
          <w:sz w:val="28"/>
          <w:szCs w:val="28"/>
          <w:lang w:eastAsia="ru-RU"/>
        </w:rPr>
        <w:t>наличие смягчающего</w:t>
      </w:r>
      <w:r w:rsidRPr="00606E77">
        <w:rPr>
          <w:rFonts w:ascii="Times New Roman" w:hAnsi="Times New Roman" w:cs="Times New Roman"/>
          <w:sz w:val="28"/>
          <w:szCs w:val="28"/>
          <w:lang w:eastAsia="ru-RU"/>
        </w:rPr>
        <w:t xml:space="preserve"> ответственность обстоятельств</w:t>
      </w:r>
      <w:r w:rsidRPr="00606E77" w:rsidR="009A6E46">
        <w:rPr>
          <w:rFonts w:ascii="Times New Roman" w:hAnsi="Times New Roman" w:cs="Times New Roman"/>
          <w:sz w:val="28"/>
          <w:szCs w:val="28"/>
          <w:lang w:eastAsia="ru-RU"/>
        </w:rPr>
        <w:t>а и отсутствие отягчающих ответственность обстоятельств</w:t>
      </w:r>
      <w:r w:rsidRPr="00606E77">
        <w:rPr>
          <w:rFonts w:ascii="Times New Roman" w:hAnsi="Times New Roman" w:cs="Times New Roman"/>
          <w:sz w:val="28"/>
          <w:szCs w:val="28"/>
          <w:lang w:eastAsia="ru-RU"/>
        </w:rPr>
        <w:t xml:space="preserve">, считает возможным назначить наказание в виде административного штрафа в минимальном размере.           </w:t>
      </w:r>
    </w:p>
    <w:p w:rsidR="00E45BDD" w:rsidRPr="00606E77" w:rsidP="00E45BDD">
      <w:pPr>
        <w:ind w:firstLine="720"/>
        <w:jc w:val="both"/>
        <w:rPr>
          <w:sz w:val="28"/>
          <w:szCs w:val="28"/>
        </w:rPr>
      </w:pPr>
      <w:r w:rsidRPr="00606E77">
        <w:rPr>
          <w:sz w:val="28"/>
          <w:szCs w:val="28"/>
        </w:rPr>
        <w:t xml:space="preserve">Руководствуясь ст.ст. 29.9 ч.1, 29.10 Кодекса Российской Федерации об административных правонарушениях, </w:t>
      </w:r>
      <w:r w:rsidRPr="00606E77">
        <w:rPr>
          <w:sz w:val="28"/>
          <w:szCs w:val="28"/>
        </w:rPr>
        <w:t>судья</w:t>
      </w:r>
    </w:p>
    <w:p w:rsidR="00E45BDD" w:rsidRPr="00606E77" w:rsidP="00E45BDD">
      <w:pPr>
        <w:jc w:val="center"/>
        <w:rPr>
          <w:sz w:val="28"/>
          <w:szCs w:val="28"/>
        </w:rPr>
      </w:pPr>
    </w:p>
    <w:p w:rsidR="009A6E46" w:rsidRPr="00606E77" w:rsidP="00E45BDD">
      <w:pPr>
        <w:jc w:val="center"/>
        <w:rPr>
          <w:bCs/>
          <w:sz w:val="28"/>
          <w:szCs w:val="28"/>
        </w:rPr>
      </w:pPr>
      <w:r w:rsidRPr="00606E77">
        <w:rPr>
          <w:bCs/>
          <w:sz w:val="28"/>
          <w:szCs w:val="28"/>
        </w:rPr>
        <w:t>ПОСТАНОВИЛ:</w:t>
      </w:r>
    </w:p>
    <w:p w:rsidR="00E45BDD" w:rsidRPr="00606E77" w:rsidP="00E45BDD">
      <w:pPr>
        <w:ind w:firstLine="708"/>
        <w:jc w:val="both"/>
        <w:rPr>
          <w:sz w:val="28"/>
          <w:szCs w:val="28"/>
        </w:rPr>
      </w:pPr>
      <w:r>
        <w:rPr>
          <w:sz w:val="28"/>
          <w:szCs w:val="28"/>
        </w:rPr>
        <w:t xml:space="preserve">частное общеобразовательное учреждение «Нефтеюганская православная гимназия» </w:t>
      </w:r>
      <w:r w:rsidRPr="00606E77" w:rsidR="00496933">
        <w:rPr>
          <w:sz w:val="28"/>
          <w:szCs w:val="28"/>
        </w:rPr>
        <w:t>признать виновн</w:t>
      </w:r>
      <w:r w:rsidRPr="00606E77" w:rsidR="00982201">
        <w:rPr>
          <w:sz w:val="28"/>
          <w:szCs w:val="28"/>
        </w:rPr>
        <w:t>ым</w:t>
      </w:r>
      <w:r w:rsidRPr="00606E77">
        <w:rPr>
          <w:sz w:val="28"/>
          <w:szCs w:val="28"/>
        </w:rPr>
        <w:t xml:space="preserve">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наказание в виде штрафа в размере </w:t>
      </w:r>
      <w:r w:rsidRPr="00606E77" w:rsidR="000E6C38">
        <w:rPr>
          <w:sz w:val="28"/>
          <w:szCs w:val="28"/>
        </w:rPr>
        <w:t>10 000</w:t>
      </w:r>
      <w:r w:rsidRPr="00606E77">
        <w:rPr>
          <w:sz w:val="28"/>
          <w:szCs w:val="28"/>
        </w:rPr>
        <w:t xml:space="preserve"> (</w:t>
      </w:r>
      <w:r w:rsidRPr="00606E77" w:rsidR="000E6C38">
        <w:rPr>
          <w:sz w:val="28"/>
          <w:szCs w:val="28"/>
        </w:rPr>
        <w:t>десять тысяч</w:t>
      </w:r>
      <w:r w:rsidRPr="00606E77">
        <w:rPr>
          <w:sz w:val="28"/>
          <w:szCs w:val="28"/>
        </w:rPr>
        <w:t>) рублей.</w:t>
      </w:r>
    </w:p>
    <w:p w:rsidR="00E45BDD" w:rsidRPr="00606E77" w:rsidP="00E45BDD">
      <w:pPr>
        <w:ind w:left="20" w:right="40" w:firstLine="720"/>
        <w:jc w:val="both"/>
        <w:rPr>
          <w:rFonts w:eastAsia="Lucida Sans Unicode"/>
          <w:sz w:val="28"/>
          <w:szCs w:val="28"/>
        </w:rPr>
      </w:pPr>
      <w:r w:rsidRPr="00F90B87">
        <w:rPr>
          <w:sz w:val="28"/>
          <w:szCs w:val="28"/>
        </w:rPr>
        <w:t>Реквизиты для оплаты штрафа: получат</w:t>
      </w:r>
      <w:r w:rsidRPr="00F90B87">
        <w:rPr>
          <w:sz w:val="28"/>
          <w:szCs w:val="28"/>
        </w:rPr>
        <w:t>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F90B87">
        <w:rPr>
          <w:sz w:val="28"/>
          <w:szCs w:val="28"/>
          <w:lang w:val="en-US"/>
        </w:rPr>
        <w:t>D</w:t>
      </w:r>
      <w:r w:rsidRPr="00F90B87">
        <w:rPr>
          <w:sz w:val="28"/>
          <w:szCs w:val="28"/>
        </w:rPr>
        <w:t>08080) КПП 860101001 ИНН 8601073664 ОКТМО 71874000 р/с 03100643000000018700 в РКЦ г. Ханты</w:t>
      </w:r>
      <w:r w:rsidRPr="00F90B87">
        <w:rPr>
          <w:sz w:val="28"/>
          <w:szCs w:val="28"/>
        </w:rPr>
        <w:t xml:space="preserve">-Мансийска БИК 007162163 к/с 40102810245370000007 КБК </w:t>
      </w:r>
      <w:r w:rsidRPr="00F90B87" w:rsidR="00F90B87">
        <w:rPr>
          <w:sz w:val="28"/>
          <w:szCs w:val="28"/>
        </w:rPr>
        <w:t>72011601193010005140</w:t>
      </w:r>
      <w:r w:rsidRPr="00F90B87">
        <w:rPr>
          <w:sz w:val="28"/>
          <w:szCs w:val="28"/>
        </w:rPr>
        <w:t xml:space="preserve"> УИН </w:t>
      </w:r>
      <w:r w:rsidRPr="00F90B87" w:rsidR="00F90B87">
        <w:rPr>
          <w:sz w:val="28"/>
          <w:szCs w:val="28"/>
          <w:lang w:eastAsia="en-US"/>
        </w:rPr>
        <w:t>0412365400205008032519142.</w:t>
      </w:r>
    </w:p>
    <w:p w:rsidR="00E45BDD" w:rsidRPr="00606E77" w:rsidP="00E45BDD">
      <w:pPr>
        <w:ind w:firstLine="708"/>
        <w:jc w:val="both"/>
        <w:rPr>
          <w:sz w:val="28"/>
          <w:szCs w:val="28"/>
        </w:rPr>
      </w:pPr>
      <w:r w:rsidRPr="00606E77">
        <w:rPr>
          <w:sz w:val="28"/>
          <w:szCs w:val="28"/>
        </w:rPr>
        <w:t>В соответствии со ст. 32.2 Кодекса Российской Федерации об административных правонарушениях, административный штраф должен быть уплачен лицом, привлеч</w:t>
      </w:r>
      <w:r w:rsidRPr="00606E77">
        <w:rPr>
          <w:sz w:val="28"/>
          <w:szCs w:val="28"/>
        </w:rPr>
        <w:t xml:space="preserve">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anchor="sub_315" w:history="1">
        <w:r w:rsidRPr="00606E77">
          <w:rPr>
            <w:rStyle w:val="Hyperlink"/>
            <w:color w:val="auto"/>
            <w:sz w:val="28"/>
            <w:szCs w:val="28"/>
            <w:u w:val="none"/>
          </w:rPr>
          <w:t>статьей 31.5</w:t>
        </w:r>
      </w:hyperlink>
      <w:r w:rsidRPr="00606E77">
        <w:rPr>
          <w:sz w:val="28"/>
          <w:szCs w:val="28"/>
        </w:rPr>
        <w:t xml:space="preserve"> настоящего Кодекса.</w:t>
      </w:r>
    </w:p>
    <w:p w:rsidR="00E45BDD" w:rsidRPr="00606E77" w:rsidP="00E45BDD">
      <w:pPr>
        <w:ind w:firstLine="567"/>
        <w:jc w:val="both"/>
        <w:rPr>
          <w:sz w:val="28"/>
          <w:szCs w:val="28"/>
        </w:rPr>
      </w:pPr>
      <w:r w:rsidRPr="00606E77">
        <w:rPr>
          <w:sz w:val="28"/>
          <w:szCs w:val="28"/>
        </w:rPr>
        <w:t>Постановление может быть обжаловано в Нефтеюганский районный суд Ханты-Мансийского автоно</w:t>
      </w:r>
      <w:r w:rsidRPr="00606E77">
        <w:rPr>
          <w:sz w:val="28"/>
          <w:szCs w:val="28"/>
        </w:rPr>
        <w:t xml:space="preserve">много округа-Югры, в течение десяти </w:t>
      </w:r>
      <w:r w:rsidRPr="00606E77" w:rsidR="00526C36">
        <w:rPr>
          <w:sz w:val="28"/>
          <w:szCs w:val="28"/>
        </w:rPr>
        <w:t>дней</w:t>
      </w:r>
      <w:r w:rsidRPr="00606E77">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p>
    <w:p w:rsidR="00E45BDD" w:rsidRPr="00606E77" w:rsidP="00E45BDD">
      <w:pPr>
        <w:ind w:firstLine="708"/>
        <w:jc w:val="both"/>
        <w:rPr>
          <w:sz w:val="28"/>
          <w:szCs w:val="28"/>
        </w:rPr>
      </w:pPr>
    </w:p>
    <w:p w:rsidR="00E45BDD" w:rsidRPr="00606E77" w:rsidP="00E45BDD">
      <w:pPr>
        <w:ind w:firstLine="708"/>
        <w:rPr>
          <w:sz w:val="28"/>
          <w:szCs w:val="28"/>
        </w:rPr>
      </w:pPr>
      <w:r>
        <w:rPr>
          <w:sz w:val="28"/>
          <w:szCs w:val="28"/>
        </w:rPr>
        <w:t xml:space="preserve">      </w:t>
      </w:r>
      <w:r w:rsidRPr="00606E77" w:rsidR="00684DC6">
        <w:rPr>
          <w:sz w:val="28"/>
          <w:szCs w:val="28"/>
        </w:rPr>
        <w:t xml:space="preserve">Мировой судья                                    </w:t>
      </w:r>
      <w:r w:rsidRPr="00606E77" w:rsidR="00684DC6">
        <w:rPr>
          <w:sz w:val="28"/>
          <w:szCs w:val="28"/>
        </w:rPr>
        <w:t xml:space="preserve"> </w:t>
      </w:r>
      <w:r w:rsidRPr="00606E77" w:rsidR="00684DC6">
        <w:rPr>
          <w:sz w:val="28"/>
          <w:szCs w:val="28"/>
        </w:rPr>
        <w:t xml:space="preserve">                     Е.А.Таскаева</w:t>
      </w:r>
    </w:p>
    <w:p w:rsidR="00E45BDD" w:rsidRPr="00606E77" w:rsidP="00E45BDD">
      <w:pPr>
        <w:autoSpaceDE w:val="0"/>
        <w:autoSpaceDN w:val="0"/>
        <w:adjustRightInd w:val="0"/>
        <w:jc w:val="both"/>
        <w:rPr>
          <w:sz w:val="28"/>
          <w:szCs w:val="28"/>
        </w:rPr>
      </w:pPr>
    </w:p>
    <w:p w:rsidR="00E45BDD" w:rsidRPr="00606E77" w:rsidP="00E45BDD">
      <w:pPr>
        <w:autoSpaceDE w:val="0"/>
        <w:autoSpaceDN w:val="0"/>
        <w:adjustRightInd w:val="0"/>
        <w:jc w:val="both"/>
        <w:rPr>
          <w:sz w:val="28"/>
          <w:szCs w:val="28"/>
        </w:rPr>
      </w:pPr>
    </w:p>
    <w:p w:rsidR="00E45BDD" w:rsidRPr="00606E77" w:rsidP="00E45BDD">
      <w:pPr>
        <w:autoSpaceDE w:val="0"/>
        <w:autoSpaceDN w:val="0"/>
        <w:adjustRightInd w:val="0"/>
        <w:jc w:val="both"/>
        <w:rPr>
          <w:sz w:val="28"/>
          <w:szCs w:val="28"/>
        </w:rPr>
      </w:pPr>
    </w:p>
    <w:p w:rsidR="00683A35" w:rsidRPr="00606E77">
      <w:pPr>
        <w:rPr>
          <w:sz w:val="28"/>
          <w:szCs w:val="28"/>
        </w:rPr>
      </w:pPr>
    </w:p>
    <w:sectPr w:rsidSect="005067CD">
      <w:footerReference w:type="default" r:id="rId7"/>
      <w:pgSz w:w="11906" w:h="16838"/>
      <w:pgMar w:top="567" w:right="851"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5DAD">
    <w:pPr>
      <w:pStyle w:val="Footer"/>
      <w:jc w:val="center"/>
    </w:pPr>
    <w:r>
      <w:fldChar w:fldCharType="begin"/>
    </w:r>
    <w:r>
      <w:instrText>PAGE   \* MERGEFORMAT</w:instrText>
    </w:r>
    <w:r>
      <w:fldChar w:fldCharType="separate"/>
    </w:r>
    <w:r w:rsidR="002F3513">
      <w:rPr>
        <w:noProof/>
      </w:rPr>
      <w:t>3</w:t>
    </w:r>
    <w:r>
      <w:fldChar w:fldCharType="end"/>
    </w:r>
  </w:p>
  <w:p w:rsidR="00C05DA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FE"/>
    <w:rsid w:val="000E19D8"/>
    <w:rsid w:val="000E6C38"/>
    <w:rsid w:val="0022151C"/>
    <w:rsid w:val="002F3513"/>
    <w:rsid w:val="003379F2"/>
    <w:rsid w:val="003C0AFF"/>
    <w:rsid w:val="00467795"/>
    <w:rsid w:val="004747FE"/>
    <w:rsid w:val="00490F49"/>
    <w:rsid w:val="00496933"/>
    <w:rsid w:val="00526C36"/>
    <w:rsid w:val="005B2F07"/>
    <w:rsid w:val="00606E77"/>
    <w:rsid w:val="00683A35"/>
    <w:rsid w:val="00684DC6"/>
    <w:rsid w:val="006D3F19"/>
    <w:rsid w:val="007838B8"/>
    <w:rsid w:val="007B7EBD"/>
    <w:rsid w:val="007D29F4"/>
    <w:rsid w:val="008415CB"/>
    <w:rsid w:val="00962D88"/>
    <w:rsid w:val="00982201"/>
    <w:rsid w:val="00983811"/>
    <w:rsid w:val="009A6E46"/>
    <w:rsid w:val="009E0F65"/>
    <w:rsid w:val="00A66593"/>
    <w:rsid w:val="00C05DAD"/>
    <w:rsid w:val="00CA27A4"/>
    <w:rsid w:val="00CE392C"/>
    <w:rsid w:val="00CF5C6E"/>
    <w:rsid w:val="00E45BDD"/>
    <w:rsid w:val="00E9233B"/>
    <w:rsid w:val="00EF5C96"/>
    <w:rsid w:val="00F422FC"/>
    <w:rsid w:val="00F90B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642497-1744-4F7E-96AB-577EEB84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BD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E45BD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45BDD"/>
    <w:rPr>
      <w:rFonts w:ascii="Times New Roman" w:eastAsia="Times New Roman" w:hAnsi="Times New Roman" w:cs="Times New Roman"/>
      <w:b/>
      <w:bCs/>
      <w:kern w:val="36"/>
      <w:sz w:val="48"/>
      <w:szCs w:val="48"/>
      <w:lang w:eastAsia="ru-RU"/>
    </w:rPr>
  </w:style>
  <w:style w:type="character" w:styleId="Hyperlink">
    <w:name w:val="Hyperlink"/>
    <w:unhideWhenUsed/>
    <w:rsid w:val="00E45BDD"/>
    <w:rPr>
      <w:color w:val="0000FF"/>
      <w:u w:val="single"/>
    </w:rPr>
  </w:style>
  <w:style w:type="paragraph" w:styleId="NoSpacing">
    <w:name w:val="No Spacing"/>
    <w:uiPriority w:val="1"/>
    <w:qFormat/>
    <w:rsid w:val="00E45BDD"/>
    <w:pPr>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
    <w:uiPriority w:val="99"/>
    <w:unhideWhenUsed/>
    <w:rsid w:val="00E45BDD"/>
    <w:pPr>
      <w:tabs>
        <w:tab w:val="center" w:pos="4677"/>
        <w:tab w:val="right" w:pos="9355"/>
      </w:tabs>
    </w:pPr>
  </w:style>
  <w:style w:type="character" w:customStyle="1" w:styleId="a">
    <w:name w:val="Нижний колонтитул Знак"/>
    <w:basedOn w:val="DefaultParagraphFont"/>
    <w:link w:val="Footer"/>
    <w:uiPriority w:val="99"/>
    <w:rsid w:val="00E45BDD"/>
    <w:rPr>
      <w:rFonts w:ascii="Times New Roman" w:eastAsia="Times New Roman" w:hAnsi="Times New Roman" w:cs="Times New Roman"/>
      <w:sz w:val="24"/>
      <w:szCs w:val="24"/>
      <w:lang w:eastAsia="ru-RU"/>
    </w:rPr>
  </w:style>
  <w:style w:type="paragraph" w:styleId="BodyText">
    <w:name w:val="Body Text"/>
    <w:basedOn w:val="Normal"/>
    <w:link w:val="a0"/>
    <w:rsid w:val="00962D88"/>
    <w:pPr>
      <w:widowControl w:val="0"/>
      <w:suppressAutoHyphens/>
      <w:autoSpaceDE w:val="0"/>
      <w:jc w:val="both"/>
    </w:pPr>
    <w:rPr>
      <w:rFonts w:ascii="Arial" w:hAnsi="Arial" w:cs="Arial"/>
      <w:sz w:val="22"/>
      <w:lang w:eastAsia="ar-SA"/>
    </w:rPr>
  </w:style>
  <w:style w:type="character" w:customStyle="1" w:styleId="a0">
    <w:name w:val="Основной текст Знак"/>
    <w:basedOn w:val="DefaultParagraphFont"/>
    <w:link w:val="BodyText"/>
    <w:rsid w:val="00962D88"/>
    <w:rPr>
      <w:rFonts w:ascii="Arial" w:eastAsia="Times New Roman" w:hAnsi="Arial" w:cs="Arial"/>
      <w:szCs w:val="24"/>
      <w:lang w:eastAsia="ar-SA"/>
    </w:rPr>
  </w:style>
  <w:style w:type="paragraph" w:styleId="BalloonText">
    <w:name w:val="Balloon Text"/>
    <w:basedOn w:val="Normal"/>
    <w:link w:val="a1"/>
    <w:uiPriority w:val="99"/>
    <w:semiHidden/>
    <w:unhideWhenUsed/>
    <w:rsid w:val="00F90B87"/>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90B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9501" TargetMode="External" /><Relationship Id="rId5" Type="http://schemas.openxmlformats.org/officeDocument/2006/relationships/hyperlink" Target="consultantplus://offline/ref=631C9331073FA0E91C1D88C86BEE9F4570A55B9E3C0B9103CDAC58F1F6D9C6EACD97AE740CCCE2952D1D872B9CD6E8076BAAF3DD9FE750u3L" TargetMode="External" /><Relationship Id="rId6" Type="http://schemas.openxmlformats.org/officeDocument/2006/relationships/hyperlink" Target="file:///\\192.168.51.194\Uchastok%202\&#1059;&#1063;&#1040;&#1057;&#1058;&#1054;&#1050;%20&#8470;2\&#1040;&#1044;&#1052;&#1048;&#1053;&#1048;&#1057;&#1058;&#1056;&#1040;&#1058;&#1048;&#1042;&#1053;&#1067;&#1045;\19.7\4110%20&#1089;&#1090;.19.7%20&#1069;&#1085;&#1077;&#1088;&#1075;&#1086;&#1090;&#1088;&#1072;&#1085;&#1089;&#1089;&#1077;&#1088;&#1074;&#1080;&#1089;%2023.06.2015.doc"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